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BE62FB" w:rsidR="004F3811" w:rsidP="004F3811" w:rsidRDefault="004F3811" w14:paraId="0f87d32" w14:textId="0f87d32">
      <w:pPr>
        <w15:collapsed w:val="false"/>
        <w:rPr>
          <w:rFonts w:cs="Arial"/>
        </w:rPr>
      </w:pPr>
      <w:bookmarkStart w:name="_GoBack" w:id="0"/>
      <w:bookmarkEnd w:id="0"/>
      <w:r w:rsidRPr="00BE62FB">
        <w:rPr>
          <w:rFonts w:cs="Arial"/>
        </w:rPr>
        <w:t>REPUBLIKA HRVATSKA</w:t>
      </w:r>
    </w:p>
    <w:p w:rsidRPr="00BE62FB" w:rsidR="004F3811" w:rsidP="004F3811" w:rsidRDefault="004F3811">
      <w:pPr>
        <w:rPr>
          <w:rFonts w:cs="Arial"/>
        </w:rPr>
      </w:pPr>
      <w:r w:rsidRPr="00BE62FB">
        <w:rPr>
          <w:rFonts w:cs="Arial"/>
        </w:rPr>
        <w:t>TRGOVAČKI SUD U PAZINU</w:t>
      </w:r>
    </w:p>
    <w:p w:rsidRPr="00BE62FB" w:rsidR="004F3811" w:rsidP="004F3811" w:rsidRDefault="004F3811">
      <w:pPr>
        <w:jc w:val="center"/>
        <w:rPr>
          <w:rFonts w:cs="Arial"/>
          <w:b/>
        </w:rPr>
      </w:pPr>
    </w:p>
    <w:p w:rsidRPr="00BE62FB" w:rsidR="004F3811" w:rsidP="004F3811" w:rsidRDefault="004F3811">
      <w:pPr>
        <w:jc w:val="center"/>
        <w:rPr>
          <w:rFonts w:cs="Arial"/>
          <w:b/>
        </w:rPr>
      </w:pPr>
      <w:r w:rsidRPr="00BE62FB">
        <w:rPr>
          <w:rFonts w:cs="Arial"/>
          <w:b/>
        </w:rPr>
        <w:t>ZAPISNIK</w:t>
      </w:r>
    </w:p>
    <w:p w:rsidRPr="00BE62FB" w:rsidR="004F3811" w:rsidP="004F3811" w:rsidRDefault="004F3811">
      <w:pPr>
        <w:jc w:val="center"/>
        <w:rPr>
          <w:rFonts w:cs="Arial"/>
        </w:rPr>
      </w:pPr>
      <w:r w:rsidRPr="00BE62FB">
        <w:rPr>
          <w:rFonts w:cs="Arial"/>
        </w:rPr>
        <w:t xml:space="preserve">o ročištu održanom dana </w:t>
      </w:r>
      <w:r w:rsidR="00CD2255">
        <w:rPr>
          <w:rFonts w:cs="Arial"/>
        </w:rPr>
        <w:t>3</w:t>
      </w:r>
      <w:r w:rsidRPr="00BE62FB">
        <w:rPr>
          <w:rFonts w:cs="Arial"/>
        </w:rPr>
        <w:t xml:space="preserve">. </w:t>
      </w:r>
      <w:r w:rsidR="00CD2255">
        <w:rPr>
          <w:rFonts w:cs="Arial"/>
        </w:rPr>
        <w:t>veljače</w:t>
      </w:r>
      <w:r w:rsidRPr="00BE62FB">
        <w:rPr>
          <w:rFonts w:cs="Arial"/>
        </w:rPr>
        <w:t xml:space="preserve"> 20</w:t>
      </w:r>
      <w:r w:rsidR="00CD2255">
        <w:rPr>
          <w:rFonts w:cs="Arial"/>
        </w:rPr>
        <w:t>23</w:t>
      </w:r>
      <w:r w:rsidRPr="00BE62FB">
        <w:rPr>
          <w:rFonts w:cs="Arial"/>
        </w:rPr>
        <w:t xml:space="preserve">. godine </w:t>
      </w:r>
    </w:p>
    <w:p w:rsidRPr="00BE62FB" w:rsidR="004F3811" w:rsidP="004F3811" w:rsidRDefault="004F3811">
      <w:pPr>
        <w:jc w:val="center"/>
        <w:rPr>
          <w:rFonts w:cs="Arial"/>
        </w:rPr>
      </w:pPr>
      <w:r w:rsidRPr="00BE62FB">
        <w:rPr>
          <w:rFonts w:cs="Arial"/>
        </w:rPr>
        <w:t>u postupku po prijedlogu za otvaranje stečaja nad dužnikom</w:t>
      </w:r>
    </w:p>
    <w:p w:rsidR="00340355" w:rsidP="004F3811" w:rsidRDefault="00340355">
      <w:pPr>
        <w:jc w:val="center"/>
        <w:rPr>
          <w:rFonts w:cs="Arial"/>
          <w:b/>
        </w:rPr>
      </w:pPr>
      <w:r w:rsidRPr="00340355">
        <w:rPr>
          <w:rFonts w:cs="Arial"/>
          <w:b/>
        </w:rPr>
        <w:t xml:space="preserve">M. M. R. MARINO d.o.o. Pula, Ulica Borik – Via del Pineto 24, </w:t>
      </w:r>
    </w:p>
    <w:p w:rsidRPr="00BE62FB" w:rsidR="004F3811" w:rsidP="004F3811" w:rsidRDefault="00340355">
      <w:pPr>
        <w:jc w:val="center"/>
        <w:rPr>
          <w:rFonts w:cs="Arial"/>
          <w:b/>
        </w:rPr>
      </w:pPr>
      <w:r w:rsidRPr="00340355">
        <w:rPr>
          <w:rFonts w:cs="Arial"/>
          <w:b/>
        </w:rPr>
        <w:t>OIB 90180349979, MBS 040275513</w:t>
      </w:r>
      <w:r w:rsidRPr="00BE62FB" w:rsidR="004F3811">
        <w:rPr>
          <w:rFonts w:cs="Arial"/>
          <w:b/>
        </w:rPr>
        <w:t>,</w:t>
      </w:r>
    </w:p>
    <w:p w:rsidRPr="00BE62FB" w:rsidR="004F3811" w:rsidP="004F3811" w:rsidRDefault="004F3811">
      <w:pPr>
        <w:jc w:val="center"/>
        <w:rPr>
          <w:rFonts w:cs="Arial"/>
        </w:rPr>
      </w:pPr>
      <w:r w:rsidRPr="00BE62FB">
        <w:rPr>
          <w:rFonts w:cs="Arial"/>
        </w:rPr>
        <w:t>radi odlučivanja o pretpostavkama za otvaranje stečajnog postupka i</w:t>
      </w:r>
    </w:p>
    <w:p w:rsidRPr="00BE62FB" w:rsidR="004F3811" w:rsidP="004F3811" w:rsidRDefault="004F3811">
      <w:pPr>
        <w:jc w:val="center"/>
        <w:rPr>
          <w:rFonts w:cs="Arial"/>
        </w:rPr>
      </w:pPr>
      <w:r w:rsidRPr="00BE62FB">
        <w:rPr>
          <w:rFonts w:cs="Arial"/>
        </w:rPr>
        <w:t>razlozima za otvaranje stečajnog postupka</w:t>
      </w:r>
    </w:p>
    <w:p w:rsidRPr="00BE62FB" w:rsidR="004F3811" w:rsidP="004F3811" w:rsidRDefault="004F3811">
      <w:pPr>
        <w:jc w:val="both"/>
        <w:rPr>
          <w:rFonts w:cs="Arial"/>
        </w:rPr>
      </w:pPr>
    </w:p>
    <w:p w:rsidRPr="00BE62FB" w:rsidR="004F3811" w:rsidP="004F3811" w:rsidRDefault="004F3811">
      <w:pPr>
        <w:jc w:val="both"/>
        <w:rPr>
          <w:rFonts w:cs="Arial"/>
        </w:rPr>
      </w:pPr>
    </w:p>
    <w:p w:rsidRPr="00BE62FB" w:rsidR="004F3811" w:rsidP="004F3811" w:rsidRDefault="004F3811">
      <w:pPr>
        <w:jc w:val="both"/>
        <w:rPr>
          <w:rFonts w:cs="Arial"/>
        </w:rPr>
      </w:pPr>
    </w:p>
    <w:p w:rsidRPr="00BE62FB" w:rsidR="004F3811" w:rsidP="004F3811" w:rsidRDefault="004F3811">
      <w:pPr>
        <w:jc w:val="both"/>
        <w:rPr>
          <w:rFonts w:cs="Arial"/>
        </w:rPr>
      </w:pPr>
      <w:r w:rsidRPr="00BE62FB">
        <w:rPr>
          <w:rFonts w:cs="Arial"/>
        </w:rPr>
        <w:t>OD SUDA NAZOČNI:</w:t>
      </w:r>
    </w:p>
    <w:p w:rsidRPr="00BE62FB" w:rsidR="004F3811" w:rsidP="004F3811" w:rsidRDefault="004F3811">
      <w:pPr>
        <w:jc w:val="both"/>
        <w:rPr>
          <w:rFonts w:cs="Arial"/>
        </w:rPr>
      </w:pPr>
      <w:r w:rsidRPr="00BE62FB">
        <w:rPr>
          <w:rFonts w:cs="Arial"/>
        </w:rPr>
        <w:t>Tijana Licul, stečajni sudac</w:t>
      </w:r>
    </w:p>
    <w:p w:rsidRPr="00BE62FB" w:rsidR="004F3811" w:rsidP="004F3811" w:rsidRDefault="004F3811">
      <w:pPr>
        <w:jc w:val="both"/>
        <w:rPr>
          <w:rFonts w:cs="Arial"/>
        </w:rPr>
      </w:pPr>
      <w:r w:rsidRPr="00BE62FB">
        <w:rPr>
          <w:rFonts w:cs="Arial"/>
        </w:rPr>
        <w:t>Sanja Prodan, zapisničar</w:t>
      </w:r>
    </w:p>
    <w:p w:rsidRPr="00BE62FB" w:rsidR="004F3811" w:rsidP="004F3811" w:rsidRDefault="004F3811">
      <w:pPr>
        <w:jc w:val="both"/>
        <w:rPr>
          <w:rFonts w:cs="Arial"/>
        </w:rPr>
      </w:pPr>
    </w:p>
    <w:p w:rsidRPr="00BE62FB" w:rsidR="004F3811" w:rsidP="004F3811" w:rsidRDefault="004F3811">
      <w:pPr>
        <w:jc w:val="center"/>
        <w:rPr>
          <w:rFonts w:cs="Arial"/>
        </w:rPr>
      </w:pPr>
      <w:r w:rsidRPr="00BE62FB">
        <w:rPr>
          <w:rFonts w:cs="Arial"/>
        </w:rPr>
        <w:t>Početak u 9,</w:t>
      </w:r>
      <w:r w:rsidR="00340355">
        <w:rPr>
          <w:rFonts w:cs="Arial"/>
        </w:rPr>
        <w:t>40</w:t>
      </w:r>
      <w:r w:rsidRPr="00BE62FB">
        <w:rPr>
          <w:rFonts w:cs="Arial"/>
        </w:rPr>
        <w:t xml:space="preserve"> sati</w:t>
      </w:r>
    </w:p>
    <w:p w:rsidRPr="00BE62FB" w:rsidR="004F3811" w:rsidP="004F3811" w:rsidRDefault="004F3811">
      <w:pPr>
        <w:jc w:val="center"/>
        <w:rPr>
          <w:rFonts w:cs="Arial"/>
        </w:rPr>
      </w:pPr>
    </w:p>
    <w:p w:rsidRPr="00BE62FB" w:rsidR="004F3811" w:rsidP="004F3811" w:rsidRDefault="004F3811">
      <w:pPr>
        <w:jc w:val="both"/>
        <w:rPr>
          <w:rFonts w:cs="Arial"/>
        </w:rPr>
      </w:pPr>
      <w:r w:rsidRPr="00BE62FB">
        <w:rPr>
          <w:rFonts w:cs="Arial"/>
        </w:rPr>
        <w:tab/>
      </w:r>
    </w:p>
    <w:p w:rsidRPr="00BE62FB" w:rsidR="004F3811" w:rsidP="004F3811" w:rsidRDefault="004F3811">
      <w:pPr>
        <w:ind w:firstLine="705"/>
        <w:jc w:val="both"/>
        <w:rPr>
          <w:rFonts w:cs="Arial"/>
        </w:rPr>
      </w:pPr>
      <w:r w:rsidRPr="00BE62FB">
        <w:rPr>
          <w:rFonts w:cs="Arial"/>
        </w:rPr>
        <w:t>Utvrđuje se da su na današnje ročište pristupili:</w:t>
      </w:r>
    </w:p>
    <w:p w:rsidRPr="00BE62FB" w:rsidR="004F3811" w:rsidP="004F3811" w:rsidRDefault="004F3811">
      <w:pPr>
        <w:jc w:val="both"/>
        <w:rPr>
          <w:rFonts w:cs="Arial"/>
        </w:rPr>
      </w:pPr>
      <w:r w:rsidRPr="00BE62FB">
        <w:rPr>
          <w:rFonts w:cs="Arial"/>
        </w:rPr>
        <w:tab/>
      </w:r>
      <w:r w:rsidR="00BC0EC3">
        <w:rPr>
          <w:rFonts w:cs="Arial"/>
        </w:rPr>
        <w:t xml:space="preserve">Za predlagatelja: </w:t>
      </w:r>
      <w:r w:rsidR="00616ECA">
        <w:rPr>
          <w:rFonts w:cs="Arial"/>
        </w:rPr>
        <w:t>Željko Perčinlić, ŽDO u Puli</w:t>
      </w:r>
    </w:p>
    <w:p w:rsidRPr="00BE62FB" w:rsidR="004F3811" w:rsidP="004F3811" w:rsidRDefault="004F3811">
      <w:pPr>
        <w:ind w:right="-288"/>
        <w:jc w:val="both"/>
        <w:rPr>
          <w:rFonts w:cs="Arial"/>
        </w:rPr>
      </w:pPr>
    </w:p>
    <w:p w:rsidRPr="00BE62FB" w:rsidR="004F3811" w:rsidP="004F3811" w:rsidRDefault="004F3811">
      <w:pPr>
        <w:ind w:left="705" w:right="-288"/>
        <w:jc w:val="both"/>
        <w:rPr>
          <w:rFonts w:cs="Arial"/>
        </w:rPr>
      </w:pPr>
      <w:r w:rsidRPr="00BE62FB">
        <w:rPr>
          <w:rFonts w:cs="Arial"/>
        </w:rPr>
        <w:t>Utvrđuje se da na današnje ročište nisu pristupili:</w:t>
      </w:r>
    </w:p>
    <w:p w:rsidRPr="00BE62FB" w:rsidR="004F3811" w:rsidP="004F3811" w:rsidRDefault="004F3811">
      <w:pPr>
        <w:ind w:left="705" w:right="-288"/>
        <w:jc w:val="both"/>
        <w:rPr>
          <w:rFonts w:cs="Arial"/>
        </w:rPr>
      </w:pPr>
      <w:r w:rsidRPr="00BE62FB">
        <w:rPr>
          <w:rFonts w:cs="Arial"/>
        </w:rPr>
        <w:tab/>
        <w:t xml:space="preserve">dužnik. </w:t>
      </w:r>
    </w:p>
    <w:p w:rsidRPr="00BE62FB" w:rsidR="004F3811" w:rsidP="004F3811" w:rsidRDefault="004F3811">
      <w:pPr>
        <w:ind w:left="705" w:right="-288"/>
        <w:jc w:val="both"/>
        <w:rPr>
          <w:rFonts w:cs="Arial"/>
        </w:rPr>
      </w:pPr>
    </w:p>
    <w:p w:rsidRPr="00BE62FB" w:rsidR="004F3811" w:rsidP="004F3811" w:rsidRDefault="004F3811">
      <w:pPr>
        <w:ind w:right="-288" w:firstLine="705"/>
        <w:jc w:val="both"/>
        <w:rPr>
          <w:rFonts w:cs="Arial"/>
        </w:rPr>
      </w:pPr>
      <w:r w:rsidRPr="00BE62FB">
        <w:rPr>
          <w:rFonts w:cs="Arial"/>
        </w:rPr>
        <w:t xml:space="preserve">Za osobe koje nisu pristupile na današnje ročište rješenje kojim je pokrenut prethodni postupak te zakazano ovo ročište smatra se da je uredno dostavljeno. Navedeno rješenje objavljeno je na mrežnoj stranici e-oglasna ploča sudova </w:t>
      </w:r>
      <w:r w:rsidR="00CD2255">
        <w:rPr>
          <w:rFonts w:cs="Arial"/>
        </w:rPr>
        <w:t>15</w:t>
      </w:r>
      <w:r w:rsidRPr="00BE62FB">
        <w:rPr>
          <w:rFonts w:cs="Arial"/>
        </w:rPr>
        <w:t>. prosinca 20</w:t>
      </w:r>
      <w:r w:rsidR="00CD2255">
        <w:rPr>
          <w:rFonts w:cs="Arial"/>
        </w:rPr>
        <w:t>22</w:t>
      </w:r>
      <w:r w:rsidRPr="00BE62FB">
        <w:rPr>
          <w:rFonts w:cs="Arial"/>
        </w:rPr>
        <w:t>. godine, a sa oglasne ploče je skinuto po proteku 8 dana, pa se dostava smatra uredno obavljenom is</w:t>
      </w:r>
      <w:r w:rsidRPr="00BE62FB" w:rsidR="009C5E29">
        <w:rPr>
          <w:rFonts w:cs="Arial"/>
        </w:rPr>
        <w:t>tekom osmog dana od dana objave</w:t>
      </w:r>
      <w:r w:rsidRPr="00BE62FB">
        <w:rPr>
          <w:rFonts w:cs="Arial"/>
        </w:rPr>
        <w:t>, sukladno čl. 12. st. 1. Stečajnog zakona.</w:t>
      </w:r>
    </w:p>
    <w:p w:rsidRPr="00BE62FB" w:rsidR="001A18A5" w:rsidP="004F3811" w:rsidRDefault="001A18A5">
      <w:pPr>
        <w:ind w:right="-288"/>
        <w:jc w:val="both"/>
        <w:rPr>
          <w:rFonts w:cs="Arial"/>
        </w:rPr>
      </w:pPr>
    </w:p>
    <w:p w:rsidRPr="00BE62FB" w:rsidR="001A18A5" w:rsidP="001A18A5" w:rsidRDefault="001A18A5">
      <w:pPr>
        <w:ind w:right="-288"/>
        <w:jc w:val="both"/>
        <w:rPr>
          <w:rFonts w:cs="Arial"/>
        </w:rPr>
      </w:pPr>
      <w:r w:rsidRPr="00BE62FB">
        <w:rPr>
          <w:rFonts w:cs="Arial"/>
        </w:rPr>
        <w:tab/>
        <w:t xml:space="preserve">Uvidom u spis utvrđeno je da je do dana održavanja ovog ročišta račun dužnika i dalje u blokadi, sve sukladno prijedlogu za otvaranje stečajnog postupka od </w:t>
      </w:r>
      <w:r w:rsidR="00340355">
        <w:rPr>
          <w:rFonts w:cs="Arial"/>
        </w:rPr>
        <w:t>3</w:t>
      </w:r>
      <w:r w:rsidRPr="00BE62FB">
        <w:rPr>
          <w:rFonts w:cs="Arial"/>
        </w:rPr>
        <w:t xml:space="preserve">. </w:t>
      </w:r>
      <w:r w:rsidR="00340355">
        <w:rPr>
          <w:rFonts w:cs="Arial"/>
        </w:rPr>
        <w:t>kolovoza</w:t>
      </w:r>
      <w:r w:rsidRPr="00BE62FB">
        <w:rPr>
          <w:rFonts w:cs="Arial"/>
        </w:rPr>
        <w:t xml:space="preserve"> 20</w:t>
      </w:r>
      <w:r w:rsidR="00CD2255">
        <w:rPr>
          <w:rFonts w:cs="Arial"/>
        </w:rPr>
        <w:t>22</w:t>
      </w:r>
      <w:r w:rsidRPr="00BE62FB">
        <w:rPr>
          <w:rFonts w:cs="Arial"/>
        </w:rPr>
        <w:t xml:space="preserve">. prema kojemu na dan </w:t>
      </w:r>
      <w:r w:rsidR="00340355">
        <w:rPr>
          <w:rFonts w:cs="Arial"/>
        </w:rPr>
        <w:t>2</w:t>
      </w:r>
      <w:r w:rsidR="00CD2255">
        <w:rPr>
          <w:rFonts w:cs="Arial"/>
        </w:rPr>
        <w:t xml:space="preserve">. </w:t>
      </w:r>
      <w:r w:rsidR="00340355">
        <w:rPr>
          <w:rFonts w:cs="Arial"/>
        </w:rPr>
        <w:t xml:space="preserve">kolovoza </w:t>
      </w:r>
      <w:r w:rsidRPr="00BE62FB">
        <w:rPr>
          <w:rFonts w:cs="Arial"/>
        </w:rPr>
        <w:t>20</w:t>
      </w:r>
      <w:r w:rsidR="00CD2255">
        <w:rPr>
          <w:rFonts w:cs="Arial"/>
        </w:rPr>
        <w:t>22</w:t>
      </w:r>
      <w:r w:rsidRPr="00BE62FB">
        <w:rPr>
          <w:rFonts w:cs="Arial"/>
        </w:rPr>
        <w:t xml:space="preserve">. dužnik u Očevidniku redoslijeda osnova za </w:t>
      </w:r>
      <w:r w:rsidRPr="00616ECA">
        <w:rPr>
          <w:rFonts w:cs="Arial"/>
        </w:rPr>
        <w:t xml:space="preserve">plaćanje imao evidentirane neizvršene osnove za plaćanje u neprekinutom razdoblju od </w:t>
      </w:r>
      <w:r w:rsidRPr="00616ECA" w:rsidR="00340355">
        <w:rPr>
          <w:rFonts w:cs="Arial"/>
        </w:rPr>
        <w:t>120</w:t>
      </w:r>
      <w:r w:rsidRPr="00616ECA">
        <w:rPr>
          <w:rFonts w:cs="Arial"/>
        </w:rPr>
        <w:t xml:space="preserve"> dana u ukupnom iznosu od </w:t>
      </w:r>
      <w:r w:rsidRPr="00616ECA" w:rsidR="00340355">
        <w:rPr>
          <w:rFonts w:cs="Arial"/>
        </w:rPr>
        <w:t>6.143,99</w:t>
      </w:r>
      <w:r w:rsidRPr="00616ECA">
        <w:rPr>
          <w:rFonts w:cs="Arial"/>
        </w:rPr>
        <w:t xml:space="preserve"> kn.</w:t>
      </w:r>
      <w:r w:rsidRPr="00616ECA" w:rsidR="00CD2255">
        <w:rPr>
          <w:rFonts w:cs="Arial"/>
        </w:rPr>
        <w:t xml:space="preserve"> Na današnji dan blokada iznosi </w:t>
      </w:r>
      <w:r w:rsidRPr="00616ECA">
        <w:rPr>
          <w:rFonts w:cs="Arial"/>
        </w:rPr>
        <w:t xml:space="preserve"> </w:t>
      </w:r>
      <w:r w:rsidR="00013160">
        <w:rPr>
          <w:rFonts w:cs="Arial"/>
        </w:rPr>
        <w:t>1.365,68</w:t>
      </w:r>
      <w:r w:rsidRPr="00616ECA" w:rsidR="00616ECA">
        <w:rPr>
          <w:rFonts w:cs="Arial"/>
        </w:rPr>
        <w:t xml:space="preserve"> eura.</w:t>
      </w:r>
    </w:p>
    <w:p w:rsidRPr="00BE62FB" w:rsidR="001A18A5" w:rsidP="001A18A5" w:rsidRDefault="001A18A5">
      <w:pPr>
        <w:ind w:right="-288"/>
        <w:jc w:val="both"/>
        <w:rPr>
          <w:rFonts w:cs="Arial"/>
        </w:rPr>
      </w:pPr>
    </w:p>
    <w:p w:rsidRPr="00BE62FB" w:rsidR="001A18A5" w:rsidP="001A18A5" w:rsidRDefault="001A18A5">
      <w:pPr>
        <w:ind w:right="-288"/>
        <w:jc w:val="both"/>
        <w:rPr>
          <w:rFonts w:cs="Arial"/>
        </w:rPr>
      </w:pPr>
      <w:r w:rsidRPr="00BE62FB">
        <w:rPr>
          <w:rFonts w:cs="Arial"/>
        </w:rPr>
        <w:tab/>
        <w:t xml:space="preserve">Iz </w:t>
      </w:r>
      <w:r w:rsidR="00FE0E70">
        <w:rPr>
          <w:rFonts w:cs="Arial"/>
        </w:rPr>
        <w:t>radnja koje je poduzeo sud nije utvrđeno da je dužnik vlasnik nekretnina. Iz uvjerenja STP proizlazi da je dužnik vlasnik triju vozila (CITREN C5 2003. godište, IVECO DAILY 35si2v 2007. godište I RENAULT KANGOO 2006. godište)</w:t>
      </w:r>
    </w:p>
    <w:p w:rsidRPr="00BE62FB" w:rsidR="001A18A5" w:rsidP="004F3811" w:rsidRDefault="001A18A5">
      <w:pPr>
        <w:ind w:right="-288"/>
        <w:jc w:val="both"/>
        <w:rPr>
          <w:rFonts w:cs="Arial"/>
        </w:rPr>
      </w:pPr>
    </w:p>
    <w:p w:rsidRPr="00BE62FB" w:rsidR="004F3811" w:rsidP="00FE0E70" w:rsidRDefault="004F3811">
      <w:pPr>
        <w:ind w:right="-288"/>
        <w:jc w:val="both"/>
        <w:rPr>
          <w:rFonts w:cs="Arial"/>
        </w:rPr>
      </w:pPr>
      <w:r w:rsidRPr="00BE62FB">
        <w:rPr>
          <w:rFonts w:cs="Arial"/>
        </w:rPr>
        <w:tab/>
      </w:r>
    </w:p>
    <w:p w:rsidR="00FE0E70" w:rsidP="00FE0E70" w:rsidRDefault="00BC0EC3">
      <w:pPr>
        <w:ind w:right="-288"/>
        <w:jc w:val="both"/>
        <w:rPr>
          <w:rFonts w:cs="Arial"/>
        </w:rPr>
      </w:pPr>
      <w:r>
        <w:rPr>
          <w:rFonts w:cs="Arial"/>
        </w:rPr>
        <w:tab/>
        <w:t xml:space="preserve">Pun. predlagatelja ostaje u cijelosti kod prijedloga da se nad dužnikom otvori stečajni postupak. </w:t>
      </w:r>
    </w:p>
    <w:p w:rsidR="00FE0E70" w:rsidP="00FE0E70" w:rsidRDefault="00FE0E70">
      <w:pPr>
        <w:ind w:right="-288"/>
        <w:jc w:val="both"/>
        <w:rPr>
          <w:rFonts w:cs="Arial"/>
        </w:rPr>
      </w:pPr>
    </w:p>
    <w:p w:rsidR="00FE0E70" w:rsidP="00FE0E70" w:rsidRDefault="00FE0E70">
      <w:pPr>
        <w:ind w:right="-288"/>
        <w:jc w:val="both"/>
        <w:rPr>
          <w:rFonts w:cs="Arial"/>
        </w:rPr>
      </w:pPr>
    </w:p>
    <w:p w:rsidR="00FE0E70" w:rsidP="00FE0E70" w:rsidRDefault="00FE0E70">
      <w:pPr>
        <w:ind w:right="-288"/>
        <w:jc w:val="both"/>
        <w:rPr>
          <w:rFonts w:cs="Arial"/>
        </w:rPr>
      </w:pPr>
    </w:p>
    <w:p w:rsidRPr="00BE62FB" w:rsidR="004F3811" w:rsidP="00FE0E70" w:rsidRDefault="004F3811">
      <w:pPr>
        <w:ind w:right="-288"/>
        <w:jc w:val="both"/>
        <w:rPr>
          <w:rFonts w:cs="Arial"/>
        </w:rPr>
      </w:pPr>
      <w:r w:rsidRPr="00BE62FB">
        <w:rPr>
          <w:rFonts w:cs="Arial"/>
        </w:rPr>
        <w:lastRenderedPageBreak/>
        <w:t>Sudac</w:t>
      </w:r>
    </w:p>
    <w:p w:rsidRPr="00BE62FB" w:rsidR="004F3811" w:rsidP="004F3811" w:rsidRDefault="004F3811">
      <w:pPr>
        <w:ind w:right="-288"/>
        <w:jc w:val="both"/>
        <w:rPr>
          <w:rFonts w:cs="Arial"/>
        </w:rPr>
      </w:pPr>
    </w:p>
    <w:p w:rsidRPr="00BE62FB" w:rsidR="004F3811" w:rsidP="004F3811" w:rsidRDefault="004F3811">
      <w:pPr>
        <w:ind w:right="-288"/>
        <w:jc w:val="center"/>
        <w:rPr>
          <w:rFonts w:cs="Arial"/>
        </w:rPr>
      </w:pPr>
      <w:r w:rsidRPr="00BE62FB">
        <w:rPr>
          <w:rFonts w:cs="Arial"/>
        </w:rPr>
        <w:t>rješava</w:t>
      </w:r>
    </w:p>
    <w:p w:rsidRPr="00BE62FB" w:rsidR="00742948" w:rsidP="004F3811" w:rsidRDefault="00742948">
      <w:pPr>
        <w:ind w:right="-288" w:firstLine="708"/>
        <w:jc w:val="both"/>
        <w:rPr>
          <w:rFonts w:cs="Arial"/>
        </w:rPr>
      </w:pPr>
    </w:p>
    <w:p w:rsidRPr="00BE62FB" w:rsidR="004F3811" w:rsidP="004F3811" w:rsidRDefault="00BC0EC3">
      <w:pPr>
        <w:ind w:right="-288"/>
        <w:jc w:val="both"/>
        <w:rPr>
          <w:rFonts w:cs="Arial"/>
        </w:rPr>
      </w:pPr>
      <w:r>
        <w:rPr>
          <w:rFonts w:cs="Arial"/>
        </w:rPr>
        <w:tab/>
        <w:t xml:space="preserve">Imenovat će se privremeni stečajni upravitelj koji će ispitati imovinu dužnika. </w:t>
      </w:r>
    </w:p>
    <w:p w:rsidRPr="00BE62FB" w:rsidR="004F3811" w:rsidP="004F3811" w:rsidRDefault="004F3811">
      <w:pPr>
        <w:ind w:right="-288"/>
        <w:jc w:val="both"/>
        <w:rPr>
          <w:rFonts w:cs="Arial"/>
        </w:rPr>
      </w:pPr>
    </w:p>
    <w:p w:rsidRPr="00BE62FB" w:rsidR="004F3811" w:rsidP="004F3811" w:rsidRDefault="004F3811">
      <w:pPr>
        <w:jc w:val="center"/>
        <w:rPr>
          <w:rFonts w:cs="Arial"/>
        </w:rPr>
      </w:pPr>
      <w:r w:rsidRPr="00BE62FB">
        <w:rPr>
          <w:rFonts w:cs="Arial"/>
        </w:rPr>
        <w:t>Dovršeno u 09:</w:t>
      </w:r>
      <w:r w:rsidR="00340355">
        <w:rPr>
          <w:rFonts w:cs="Arial"/>
        </w:rPr>
        <w:t>45</w:t>
      </w:r>
      <w:r w:rsidRPr="00BE62FB">
        <w:rPr>
          <w:rFonts w:cs="Arial"/>
        </w:rPr>
        <w:t xml:space="preserve"> sati.</w:t>
      </w:r>
    </w:p>
    <w:p w:rsidRPr="00BE62FB" w:rsidR="004F3811" w:rsidP="004F3811" w:rsidRDefault="004F3811">
      <w:pPr>
        <w:jc w:val="both"/>
        <w:rPr>
          <w:rFonts w:cs="Arial"/>
        </w:rPr>
      </w:pPr>
    </w:p>
    <w:p w:rsidRPr="00BE62FB" w:rsidR="004F3811" w:rsidP="004F3811" w:rsidRDefault="004F3811">
      <w:pPr>
        <w:jc w:val="both"/>
        <w:rPr>
          <w:rFonts w:cs="Arial"/>
        </w:rPr>
      </w:pPr>
    </w:p>
    <w:p w:rsidRPr="00BE62FB" w:rsidR="004F3811" w:rsidP="004F3811" w:rsidRDefault="004F3811">
      <w:pPr>
        <w:ind w:left="1416" w:hanging="1416"/>
        <w:jc w:val="both"/>
        <w:rPr>
          <w:rFonts w:cs="Arial"/>
        </w:rPr>
      </w:pPr>
      <w:r w:rsidRPr="00BE62FB">
        <w:rPr>
          <w:rFonts w:cs="Arial"/>
        </w:rPr>
        <w:tab/>
      </w:r>
      <w:r w:rsidRPr="00BE62FB">
        <w:rPr>
          <w:rFonts w:cs="Arial"/>
        </w:rPr>
        <w:tab/>
      </w:r>
      <w:r w:rsidRPr="00BE62FB">
        <w:rPr>
          <w:rFonts w:cs="Arial"/>
        </w:rPr>
        <w:tab/>
      </w:r>
      <w:r w:rsidRPr="00BE62FB">
        <w:rPr>
          <w:rFonts w:cs="Arial"/>
        </w:rPr>
        <w:tab/>
        <w:t xml:space="preserve">     Stečajni sudac</w:t>
      </w:r>
      <w:r w:rsidRPr="00BE62FB">
        <w:rPr>
          <w:rFonts w:cs="Arial"/>
        </w:rPr>
        <w:tab/>
      </w:r>
    </w:p>
    <w:p w:rsidRPr="00BE62FB" w:rsidR="004F3811" w:rsidP="004F3811" w:rsidRDefault="004F3811">
      <w:pPr>
        <w:ind w:left="1416" w:hanging="1416"/>
        <w:jc w:val="both"/>
        <w:rPr>
          <w:rFonts w:cs="Arial"/>
        </w:rPr>
      </w:pPr>
      <w:r w:rsidRPr="00BE62FB">
        <w:rPr>
          <w:rFonts w:cs="Arial"/>
        </w:rPr>
        <w:tab/>
      </w:r>
      <w:r w:rsidRPr="00BE62FB">
        <w:rPr>
          <w:rFonts w:cs="Arial"/>
        </w:rPr>
        <w:tab/>
      </w:r>
      <w:r w:rsidRPr="00BE62FB">
        <w:rPr>
          <w:rFonts w:cs="Arial"/>
        </w:rPr>
        <w:tab/>
      </w:r>
      <w:r w:rsidRPr="00BE62FB">
        <w:rPr>
          <w:rFonts w:cs="Arial"/>
        </w:rPr>
        <w:tab/>
      </w:r>
      <w:r w:rsidRPr="00BE62FB">
        <w:rPr>
          <w:rFonts w:cs="Arial"/>
        </w:rPr>
        <w:tab/>
      </w:r>
      <w:r w:rsidRPr="00BE62FB">
        <w:rPr>
          <w:rFonts w:cs="Arial"/>
        </w:rPr>
        <w:tab/>
      </w:r>
      <w:r w:rsidRPr="00BE62FB">
        <w:rPr>
          <w:rFonts w:cs="Arial"/>
        </w:rPr>
        <w:tab/>
      </w:r>
      <w:r w:rsidRPr="00BE62FB">
        <w:rPr>
          <w:rFonts w:cs="Arial"/>
        </w:rPr>
        <w:tab/>
      </w:r>
      <w:r w:rsidRPr="00BE62FB">
        <w:rPr>
          <w:rFonts w:cs="Arial"/>
        </w:rPr>
        <w:tab/>
      </w:r>
      <w:r w:rsidRPr="00BE62FB">
        <w:rPr>
          <w:rFonts w:cs="Arial"/>
        </w:rPr>
        <w:tab/>
        <w:t xml:space="preserve">  </w:t>
      </w:r>
    </w:p>
    <w:p w:rsidRPr="00BE62FB" w:rsidR="004F3811" w:rsidP="004F3811" w:rsidRDefault="004F3811">
      <w:pPr>
        <w:ind w:left="1416" w:hanging="1416"/>
        <w:jc w:val="both"/>
        <w:rPr>
          <w:rFonts w:cs="Arial"/>
        </w:rPr>
      </w:pPr>
      <w:r w:rsidRPr="00BE62FB">
        <w:rPr>
          <w:rFonts w:cs="Arial"/>
        </w:rPr>
        <w:tab/>
      </w:r>
    </w:p>
    <w:p w:rsidRPr="00BE62FB" w:rsidR="004F3811" w:rsidP="00702C47" w:rsidRDefault="004F3811">
      <w:pPr>
        <w:tabs>
          <w:tab w:val="left" w:pos="708"/>
          <w:tab w:val="left" w:pos="1416"/>
          <w:tab w:val="left" w:pos="2124"/>
          <w:tab w:val="left" w:pos="2832"/>
          <w:tab w:val="left" w:pos="3540"/>
          <w:tab w:val="left" w:pos="4248"/>
          <w:tab w:val="left" w:pos="4956"/>
          <w:tab w:val="left" w:pos="7380"/>
        </w:tabs>
        <w:jc w:val="both"/>
        <w:rPr>
          <w:rFonts w:cs="Arial"/>
        </w:rPr>
      </w:pPr>
      <w:r w:rsidRPr="00BE62FB">
        <w:rPr>
          <w:rFonts w:cs="Arial"/>
        </w:rPr>
        <w:t xml:space="preserve">  </w:t>
      </w:r>
      <w:r w:rsidRPr="00BE62FB">
        <w:rPr>
          <w:rFonts w:cs="Arial"/>
        </w:rPr>
        <w:tab/>
      </w:r>
      <w:r w:rsidRPr="00BE62FB">
        <w:rPr>
          <w:rFonts w:cs="Arial"/>
        </w:rPr>
        <w:tab/>
      </w:r>
      <w:r w:rsidRPr="00BE62FB">
        <w:rPr>
          <w:rFonts w:cs="Arial"/>
        </w:rPr>
        <w:tab/>
      </w:r>
      <w:r w:rsidRPr="00BE62FB">
        <w:rPr>
          <w:rFonts w:cs="Arial"/>
        </w:rPr>
        <w:tab/>
        <w:t xml:space="preserve">                 Zapisničar</w:t>
      </w:r>
      <w:r w:rsidR="00702C47">
        <w:rPr>
          <w:rFonts w:cs="Arial"/>
        </w:rPr>
        <w:t xml:space="preserve">                               Za predlagatelja</w:t>
      </w:r>
    </w:p>
    <w:p w:rsidRPr="00BE62FB" w:rsidR="004F3811" w:rsidP="004F3811" w:rsidRDefault="004F3811">
      <w:pPr>
        <w:rPr>
          <w:rFonts w:cs="Arial"/>
        </w:rPr>
      </w:pPr>
    </w:p>
    <w:p w:rsidR="004F3811" w:rsidP="004F3811" w:rsidRDefault="004F3811">
      <w:pPr>
        <w:ind w:right="-288"/>
        <w:jc w:val="both"/>
        <w:rPr>
          <w:rFonts w:ascii="Times New Roman" w:hAnsi="Times New Roman"/>
          <w:b/>
        </w:rPr>
      </w:pPr>
    </w:p>
    <w:p w:rsidR="004F3811" w:rsidP="004F3811" w:rsidRDefault="004F3811">
      <w:pPr>
        <w:ind w:right="-288"/>
        <w:jc w:val="both"/>
        <w:rPr>
          <w:rFonts w:ascii="Times New Roman" w:hAnsi="Times New Roman"/>
          <w:b/>
        </w:rPr>
      </w:pPr>
    </w:p>
    <w:sectPr w:rsidR="004F3811" w:rsidSect="008072B5">
      <w:headerReference w:type="even" r:id="rId9"/>
      <w:headerReference w:type="default" r:id="rId10"/>
      <w:headerReference w:type="first" r:id="rId11"/>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16483A" w:rsidRDefault="0016483A">
      <w:r>
        <w:separator/>
      </w:r>
    </w:p>
  </w:endnote>
  <w:endnote w:type="continuationSeparator" w:id="0">
    <w:p w:rsidR="0016483A" w:rsidRDefault="0016483A">
      <w:r>
        <w:continuationSeparator/>
      </w:r>
    </w:p>
  </w:endnote>
</w:endnotes>
</file>

<file path=word/fontTable.xml><?xml version="1.0" encoding="utf-8"?>
<w:font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0002AFF" w:usb1="C000247B" w:usb2="00000009" w:usb3="00000000" w:csb0="000001FF" w:csb1="00000000"/>
  </w:font>
</w:fonts>
</file>

<file path=word/footnotes.xml><?xml version="1.0" encoding="utf-8"?>
<w:footnot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16483A" w:rsidRDefault="0016483A">
      <w:r>
        <w:separator/>
      </w:r>
    </w:p>
  </w:footnote>
  <w:footnote w:type="continuationSeparator" w:id="0">
    <w:p w:rsidR="0016483A" w:rsidRDefault="0016483A">
      <w:r>
        <w:continuationSeparator/>
      </w:r>
    </w:p>
  </w:footnote>
</w:footnotes>
</file>

<file path=word/header1.xml><?xml version="1.0" encoding="utf-8"?>
<w:hdr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CF7611" w:rsidP="0024367D" w:rsidRDefault="00CF7611">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CF7611" w:rsidRDefault="00CF7611">
    <w:pPr>
      <w:pStyle w:val="Zaglavlje"/>
    </w:pPr>
  </w:p>
</w:hdr>
</file>

<file path=word/header2.xml><?xml version="1.0" encoding="utf-8"?>
<w:hdr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9E7ED5" w:rsidR="00CF7611" w:rsidP="0024367D" w:rsidRDefault="00CF7611">
    <w:pPr>
      <w:pStyle w:val="Zaglavlje"/>
      <w:framePr w:wrap="around" w:hAnchor="margin" w:vAnchor="text" w:xAlign="center" w:y="1"/>
      <w:rPr>
        <w:rStyle w:val="Brojstranice"/>
        <w:rFonts w:ascii="Arial" w:hAnsi="Arial" w:cs="Arial"/>
      </w:rPr>
    </w:pPr>
    <w:r w:rsidRPr="009E7ED5">
      <w:rPr>
        <w:rStyle w:val="Brojstranice"/>
        <w:rFonts w:ascii="Arial" w:hAnsi="Arial" w:cs="Arial"/>
      </w:rPr>
      <w:fldChar w:fldCharType="begin"/>
    </w:r>
    <w:r w:rsidRPr="009E7ED5">
      <w:rPr>
        <w:rStyle w:val="Brojstranice"/>
        <w:rFonts w:ascii="Arial" w:hAnsi="Arial" w:cs="Arial"/>
      </w:rPr>
      <w:instrText xml:space="preserve">PAGE  </w:instrText>
    </w:r>
    <w:r w:rsidRPr="009E7ED5">
      <w:rPr>
        <w:rStyle w:val="Brojstranice"/>
        <w:rFonts w:ascii="Arial" w:hAnsi="Arial" w:cs="Arial"/>
      </w:rPr>
      <w:fldChar w:fldCharType="separate"/>
    </w:r>
    <w:r w:rsidR="006420F6">
      <w:rPr>
        <w:rStyle w:val="Brojstranice"/>
        <w:rFonts w:ascii="Arial" w:hAnsi="Arial" w:cs="Arial"/>
        <w:noProof/>
      </w:rPr>
      <w:t>2</w:t>
    </w:r>
    <w:r w:rsidRPr="009E7ED5">
      <w:rPr>
        <w:rStyle w:val="Brojstranice"/>
        <w:rFonts w:ascii="Arial" w:hAnsi="Arial" w:cs="Arial"/>
      </w:rPr>
      <w:fldChar w:fldCharType="end"/>
    </w:r>
  </w:p>
  <w:p w:rsidRPr="00BE62FB" w:rsidR="00340355" w:rsidP="00340355" w:rsidRDefault="00340355">
    <w:pPr>
      <w:pStyle w:val="Zaglavlje"/>
      <w:jc w:val="right"/>
      <w:rPr>
        <w:rFonts w:ascii="Arial" w:hAnsi="Arial" w:cs="Arial"/>
      </w:rPr>
    </w:pPr>
    <w:r w:rsidRPr="00BE62FB">
      <w:rPr>
        <w:rFonts w:ascii="Arial" w:hAnsi="Arial" w:cs="Arial"/>
      </w:rPr>
      <w:t>Poslovni broj 4 St-</w:t>
    </w:r>
    <w:r>
      <w:rPr>
        <w:rFonts w:ascii="Arial" w:hAnsi="Arial" w:cs="Arial"/>
      </w:rPr>
      <w:t>412/2022-15</w:t>
    </w:r>
  </w:p>
  <w:p w:rsidRPr="004D73AE" w:rsidR="004D73AE" w:rsidP="004D73AE" w:rsidRDefault="004D73AE">
    <w:pPr>
      <w:pStyle w:val="Zaglavlje"/>
      <w:jc w:val="right"/>
      <w:rPr>
        <w:color w:val="FF0000"/>
      </w:rPr>
    </w:pPr>
  </w:p>
  <w:p w:rsidR="00CF7611" w:rsidP="00185666" w:rsidRDefault="00CF7611">
    <w:pPr>
      <w:pStyle w:val="Zaglavlje"/>
      <w:jc w:val="right"/>
    </w:pPr>
  </w:p>
</w:hdr>
</file>

<file path=word/header3.xml><?xml version="1.0" encoding="utf-8"?>
<w:hdr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BE62FB" w:rsidR="00CF7611" w:rsidP="008072B5" w:rsidRDefault="00CF7611">
    <w:pPr>
      <w:pStyle w:val="Zaglavlje"/>
      <w:jc w:val="right"/>
      <w:rPr>
        <w:rFonts w:ascii="Arial" w:hAnsi="Arial" w:cs="Arial"/>
      </w:rPr>
    </w:pPr>
    <w:r w:rsidRPr="00BE62FB">
      <w:rPr>
        <w:rFonts w:ascii="Arial" w:hAnsi="Arial" w:cs="Arial"/>
      </w:rPr>
      <w:t xml:space="preserve">Poslovni broj </w:t>
    </w:r>
    <w:r w:rsidRPr="00BE62FB" w:rsidR="00BE62FB">
      <w:rPr>
        <w:rFonts w:ascii="Arial" w:hAnsi="Arial" w:cs="Arial"/>
      </w:rPr>
      <w:t>4</w:t>
    </w:r>
    <w:r w:rsidRPr="00BE62FB">
      <w:rPr>
        <w:rFonts w:ascii="Arial" w:hAnsi="Arial" w:cs="Arial"/>
      </w:rPr>
      <w:t xml:space="preserve"> St-</w:t>
    </w:r>
    <w:r w:rsidR="00340355">
      <w:rPr>
        <w:rFonts w:ascii="Arial" w:hAnsi="Arial" w:cs="Arial"/>
      </w:rPr>
      <w:t>412/2022-15</w:t>
    </w:r>
  </w:p>
  <w:p w:rsidR="00CF7611" w:rsidRDefault="00CF7611">
    <w:pPr>
      <w:pStyle w:val="Zaglavlje"/>
    </w:pPr>
  </w:p>
</w:hdr>
</file>

<file path=word/numbering.xml><?xml version="1.0" encoding="utf-8"?>
<w:numbering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0852A3"/>
    <w:multiLevelType w:val="hybridMultilevel"/>
    <w:tmpl w:val="526C785C"/>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1">
    <w:nsid w:val="316947B3"/>
    <w:multiLevelType w:val="hybridMultilevel"/>
    <w:tmpl w:val="4B5A3E20"/>
    <w:lvl w:ilvl="0" w:tplc="88BC3F64">
      <w:start w:val="619"/>
      <w:numFmt w:val="bullet"/>
      <w:lvlText w:val="-"/>
      <w:lvlJc w:val="left"/>
      <w:pPr>
        <w:tabs>
          <w:tab w:val="num" w:pos="1575"/>
        </w:tabs>
        <w:ind w:left="1575" w:hanging="870"/>
      </w:pPr>
      <w:rPr>
        <w:rFonts w:hint="default" w:ascii="Times New Roman" w:hAnsi="Times New Roman" w:eastAsia="Times New Roman" w:cs="Times New Roman"/>
      </w:rPr>
    </w:lvl>
    <w:lvl w:ilvl="1" w:tplc="041A0003" w:tentative="true">
      <w:start w:val="1"/>
      <w:numFmt w:val="bullet"/>
      <w:lvlText w:val="o"/>
      <w:lvlJc w:val="left"/>
      <w:pPr>
        <w:tabs>
          <w:tab w:val="num" w:pos="1785"/>
        </w:tabs>
        <w:ind w:left="1785" w:hanging="360"/>
      </w:pPr>
      <w:rPr>
        <w:rFonts w:hint="default" w:ascii="Courier New" w:hAnsi="Courier New" w:cs="Courier New"/>
      </w:rPr>
    </w:lvl>
    <w:lvl w:ilvl="2" w:tplc="041A0005" w:tentative="true">
      <w:start w:val="1"/>
      <w:numFmt w:val="bullet"/>
      <w:lvlText w:val=""/>
      <w:lvlJc w:val="left"/>
      <w:pPr>
        <w:tabs>
          <w:tab w:val="num" w:pos="2505"/>
        </w:tabs>
        <w:ind w:left="2505" w:hanging="360"/>
      </w:pPr>
      <w:rPr>
        <w:rFonts w:hint="default" w:ascii="Wingdings" w:hAnsi="Wingdings"/>
      </w:rPr>
    </w:lvl>
    <w:lvl w:ilvl="3" w:tplc="041A0001" w:tentative="true">
      <w:start w:val="1"/>
      <w:numFmt w:val="bullet"/>
      <w:lvlText w:val=""/>
      <w:lvlJc w:val="left"/>
      <w:pPr>
        <w:tabs>
          <w:tab w:val="num" w:pos="3225"/>
        </w:tabs>
        <w:ind w:left="3225" w:hanging="360"/>
      </w:pPr>
      <w:rPr>
        <w:rFonts w:hint="default" w:ascii="Symbol" w:hAnsi="Symbol"/>
      </w:rPr>
    </w:lvl>
    <w:lvl w:ilvl="4" w:tplc="041A0003" w:tentative="true">
      <w:start w:val="1"/>
      <w:numFmt w:val="bullet"/>
      <w:lvlText w:val="o"/>
      <w:lvlJc w:val="left"/>
      <w:pPr>
        <w:tabs>
          <w:tab w:val="num" w:pos="3945"/>
        </w:tabs>
        <w:ind w:left="3945" w:hanging="360"/>
      </w:pPr>
      <w:rPr>
        <w:rFonts w:hint="default" w:ascii="Courier New" w:hAnsi="Courier New" w:cs="Courier New"/>
      </w:rPr>
    </w:lvl>
    <w:lvl w:ilvl="5" w:tplc="041A0005" w:tentative="true">
      <w:start w:val="1"/>
      <w:numFmt w:val="bullet"/>
      <w:lvlText w:val=""/>
      <w:lvlJc w:val="left"/>
      <w:pPr>
        <w:tabs>
          <w:tab w:val="num" w:pos="4665"/>
        </w:tabs>
        <w:ind w:left="4665" w:hanging="360"/>
      </w:pPr>
      <w:rPr>
        <w:rFonts w:hint="default" w:ascii="Wingdings" w:hAnsi="Wingdings"/>
      </w:rPr>
    </w:lvl>
    <w:lvl w:ilvl="6" w:tplc="041A0001" w:tentative="true">
      <w:start w:val="1"/>
      <w:numFmt w:val="bullet"/>
      <w:lvlText w:val=""/>
      <w:lvlJc w:val="left"/>
      <w:pPr>
        <w:tabs>
          <w:tab w:val="num" w:pos="5385"/>
        </w:tabs>
        <w:ind w:left="5385" w:hanging="360"/>
      </w:pPr>
      <w:rPr>
        <w:rFonts w:hint="default" w:ascii="Symbol" w:hAnsi="Symbol"/>
      </w:rPr>
    </w:lvl>
    <w:lvl w:ilvl="7" w:tplc="041A0003" w:tentative="true">
      <w:start w:val="1"/>
      <w:numFmt w:val="bullet"/>
      <w:lvlText w:val="o"/>
      <w:lvlJc w:val="left"/>
      <w:pPr>
        <w:tabs>
          <w:tab w:val="num" w:pos="6105"/>
        </w:tabs>
        <w:ind w:left="6105" w:hanging="360"/>
      </w:pPr>
      <w:rPr>
        <w:rFonts w:hint="default" w:ascii="Courier New" w:hAnsi="Courier New" w:cs="Courier New"/>
      </w:rPr>
    </w:lvl>
    <w:lvl w:ilvl="8" w:tplc="041A0005" w:tentative="true">
      <w:start w:val="1"/>
      <w:numFmt w:val="bullet"/>
      <w:lvlText w:val=""/>
      <w:lvlJc w:val="left"/>
      <w:pPr>
        <w:tabs>
          <w:tab w:val="num" w:pos="6825"/>
        </w:tabs>
        <w:ind w:left="6825" w:hanging="360"/>
      </w:pPr>
      <w:rPr>
        <w:rFonts w:hint="default" w:ascii="Wingdings" w:hAnsi="Wingdings"/>
      </w:rPr>
    </w:lvl>
  </w:abstractNum>
  <w:abstractNum w:abstractNumId="2">
    <w:nsid w:val="46306644"/>
    <w:multiLevelType w:val="hybridMultilevel"/>
    <w:tmpl w:val="505AE87C"/>
    <w:lvl w:ilvl="0" w:tplc="E3548E36">
      <w:start w:val="4"/>
      <w:numFmt w:val="bullet"/>
      <w:lvlText w:val="-"/>
      <w:lvlJc w:val="left"/>
      <w:pPr>
        <w:tabs>
          <w:tab w:val="num" w:pos="1065"/>
        </w:tabs>
        <w:ind w:left="1065" w:hanging="360"/>
      </w:pPr>
      <w:rPr>
        <w:rFonts w:hint="default" w:ascii="Times New Roman" w:hAnsi="Times New Roman" w:eastAsia="Times New Roman" w:cs="Times New Roman"/>
      </w:rPr>
    </w:lvl>
    <w:lvl w:ilvl="1" w:tplc="041A0003" w:tentative="true">
      <w:start w:val="1"/>
      <w:numFmt w:val="bullet"/>
      <w:lvlText w:val="o"/>
      <w:lvlJc w:val="left"/>
      <w:pPr>
        <w:tabs>
          <w:tab w:val="num" w:pos="1785"/>
        </w:tabs>
        <w:ind w:left="1785" w:hanging="360"/>
      </w:pPr>
      <w:rPr>
        <w:rFonts w:hint="default" w:ascii="Courier New" w:hAnsi="Courier New" w:cs="Courier New"/>
      </w:rPr>
    </w:lvl>
    <w:lvl w:ilvl="2" w:tplc="041A0005" w:tentative="true">
      <w:start w:val="1"/>
      <w:numFmt w:val="bullet"/>
      <w:lvlText w:val=""/>
      <w:lvlJc w:val="left"/>
      <w:pPr>
        <w:tabs>
          <w:tab w:val="num" w:pos="2505"/>
        </w:tabs>
        <w:ind w:left="2505" w:hanging="360"/>
      </w:pPr>
      <w:rPr>
        <w:rFonts w:hint="default" w:ascii="Wingdings" w:hAnsi="Wingdings"/>
      </w:rPr>
    </w:lvl>
    <w:lvl w:ilvl="3" w:tplc="041A0001" w:tentative="true">
      <w:start w:val="1"/>
      <w:numFmt w:val="bullet"/>
      <w:lvlText w:val=""/>
      <w:lvlJc w:val="left"/>
      <w:pPr>
        <w:tabs>
          <w:tab w:val="num" w:pos="3225"/>
        </w:tabs>
        <w:ind w:left="3225" w:hanging="360"/>
      </w:pPr>
      <w:rPr>
        <w:rFonts w:hint="default" w:ascii="Symbol" w:hAnsi="Symbol"/>
      </w:rPr>
    </w:lvl>
    <w:lvl w:ilvl="4" w:tplc="041A0003" w:tentative="true">
      <w:start w:val="1"/>
      <w:numFmt w:val="bullet"/>
      <w:lvlText w:val="o"/>
      <w:lvlJc w:val="left"/>
      <w:pPr>
        <w:tabs>
          <w:tab w:val="num" w:pos="3945"/>
        </w:tabs>
        <w:ind w:left="3945" w:hanging="360"/>
      </w:pPr>
      <w:rPr>
        <w:rFonts w:hint="default" w:ascii="Courier New" w:hAnsi="Courier New" w:cs="Courier New"/>
      </w:rPr>
    </w:lvl>
    <w:lvl w:ilvl="5" w:tplc="041A0005" w:tentative="true">
      <w:start w:val="1"/>
      <w:numFmt w:val="bullet"/>
      <w:lvlText w:val=""/>
      <w:lvlJc w:val="left"/>
      <w:pPr>
        <w:tabs>
          <w:tab w:val="num" w:pos="4665"/>
        </w:tabs>
        <w:ind w:left="4665" w:hanging="360"/>
      </w:pPr>
      <w:rPr>
        <w:rFonts w:hint="default" w:ascii="Wingdings" w:hAnsi="Wingdings"/>
      </w:rPr>
    </w:lvl>
    <w:lvl w:ilvl="6" w:tplc="041A0001" w:tentative="true">
      <w:start w:val="1"/>
      <w:numFmt w:val="bullet"/>
      <w:lvlText w:val=""/>
      <w:lvlJc w:val="left"/>
      <w:pPr>
        <w:tabs>
          <w:tab w:val="num" w:pos="5385"/>
        </w:tabs>
        <w:ind w:left="5385" w:hanging="360"/>
      </w:pPr>
      <w:rPr>
        <w:rFonts w:hint="default" w:ascii="Symbol" w:hAnsi="Symbol"/>
      </w:rPr>
    </w:lvl>
    <w:lvl w:ilvl="7" w:tplc="041A0003" w:tentative="true">
      <w:start w:val="1"/>
      <w:numFmt w:val="bullet"/>
      <w:lvlText w:val="o"/>
      <w:lvlJc w:val="left"/>
      <w:pPr>
        <w:tabs>
          <w:tab w:val="num" w:pos="6105"/>
        </w:tabs>
        <w:ind w:left="6105" w:hanging="360"/>
      </w:pPr>
      <w:rPr>
        <w:rFonts w:hint="default" w:ascii="Courier New" w:hAnsi="Courier New" w:cs="Courier New"/>
      </w:rPr>
    </w:lvl>
    <w:lvl w:ilvl="8" w:tplc="041A0005" w:tentative="true">
      <w:start w:val="1"/>
      <w:numFmt w:val="bullet"/>
      <w:lvlText w:val=""/>
      <w:lvlJc w:val="left"/>
      <w:pPr>
        <w:tabs>
          <w:tab w:val="num" w:pos="6825"/>
        </w:tabs>
        <w:ind w:left="6825" w:hanging="360"/>
      </w:pPr>
      <w:rPr>
        <w:rFonts w:hint="default" w:ascii="Wingdings" w:hAnsi="Wingdings"/>
      </w:rPr>
    </w:lvl>
  </w:abstractNum>
  <w:num w:numId="1">
    <w:abstractNumId w:val="0"/>
  </w:num>
  <w:num w:numId="2">
    <w:abstractNumId w:val="1"/>
  </w:num>
  <w:num w:numId="3">
    <w:abstractNumId w:val="2"/>
  </w:num>
</w:numbering>
</file>

<file path=word/settings.xml><?xml version="1.0" encoding="utf-8"?>
<w:setting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00"/>
  <w:attachedTemplate r:id="rId1"/>
  <w:stylePaneFormatFilter w:val="3F01"/>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3A24"/>
    <w:rsid w:val="00013160"/>
    <w:rsid w:val="00045B86"/>
    <w:rsid w:val="00070A05"/>
    <w:rsid w:val="0007639B"/>
    <w:rsid w:val="000A00E1"/>
    <w:rsid w:val="000A7400"/>
    <w:rsid w:val="000E6670"/>
    <w:rsid w:val="00117DBA"/>
    <w:rsid w:val="00126C34"/>
    <w:rsid w:val="00146FFC"/>
    <w:rsid w:val="0016483A"/>
    <w:rsid w:val="00175DF2"/>
    <w:rsid w:val="00185666"/>
    <w:rsid w:val="001A18A5"/>
    <w:rsid w:val="001A2D7B"/>
    <w:rsid w:val="001B5B91"/>
    <w:rsid w:val="002107A0"/>
    <w:rsid w:val="0021775B"/>
    <w:rsid w:val="0024037F"/>
    <w:rsid w:val="0024367D"/>
    <w:rsid w:val="00280812"/>
    <w:rsid w:val="00293650"/>
    <w:rsid w:val="00297EDB"/>
    <w:rsid w:val="002A1DBD"/>
    <w:rsid w:val="002B5CF4"/>
    <w:rsid w:val="003079B6"/>
    <w:rsid w:val="003313E8"/>
    <w:rsid w:val="00340355"/>
    <w:rsid w:val="00382C76"/>
    <w:rsid w:val="00395085"/>
    <w:rsid w:val="003E49B3"/>
    <w:rsid w:val="0046778E"/>
    <w:rsid w:val="00471E38"/>
    <w:rsid w:val="004D73AE"/>
    <w:rsid w:val="004F3811"/>
    <w:rsid w:val="00576B3E"/>
    <w:rsid w:val="005A3F55"/>
    <w:rsid w:val="00603281"/>
    <w:rsid w:val="00616ECA"/>
    <w:rsid w:val="00626B34"/>
    <w:rsid w:val="00637A2F"/>
    <w:rsid w:val="006420F6"/>
    <w:rsid w:val="00675ED3"/>
    <w:rsid w:val="00683B28"/>
    <w:rsid w:val="00685D0D"/>
    <w:rsid w:val="006A31D7"/>
    <w:rsid w:val="006A334F"/>
    <w:rsid w:val="006D396B"/>
    <w:rsid w:val="00702C47"/>
    <w:rsid w:val="00742948"/>
    <w:rsid w:val="00753A24"/>
    <w:rsid w:val="00762F0D"/>
    <w:rsid w:val="008072B5"/>
    <w:rsid w:val="008145B5"/>
    <w:rsid w:val="0081659F"/>
    <w:rsid w:val="008357EF"/>
    <w:rsid w:val="00874813"/>
    <w:rsid w:val="008936AA"/>
    <w:rsid w:val="00895D51"/>
    <w:rsid w:val="008B3034"/>
    <w:rsid w:val="008C0427"/>
    <w:rsid w:val="0091062F"/>
    <w:rsid w:val="00924A2B"/>
    <w:rsid w:val="0093737F"/>
    <w:rsid w:val="00937EFC"/>
    <w:rsid w:val="00940C4B"/>
    <w:rsid w:val="00963B1D"/>
    <w:rsid w:val="009732C9"/>
    <w:rsid w:val="0097467C"/>
    <w:rsid w:val="009C512A"/>
    <w:rsid w:val="009C5E29"/>
    <w:rsid w:val="009E7ED5"/>
    <w:rsid w:val="009F687B"/>
    <w:rsid w:val="00A61E53"/>
    <w:rsid w:val="00A73FBB"/>
    <w:rsid w:val="00A830AE"/>
    <w:rsid w:val="00AB50C1"/>
    <w:rsid w:val="00AC33A7"/>
    <w:rsid w:val="00AE7D77"/>
    <w:rsid w:val="00B12902"/>
    <w:rsid w:val="00B200C4"/>
    <w:rsid w:val="00B46C27"/>
    <w:rsid w:val="00BC0EC3"/>
    <w:rsid w:val="00BE3960"/>
    <w:rsid w:val="00BE62FB"/>
    <w:rsid w:val="00C14820"/>
    <w:rsid w:val="00C22467"/>
    <w:rsid w:val="00C50565"/>
    <w:rsid w:val="00C66696"/>
    <w:rsid w:val="00C67C0F"/>
    <w:rsid w:val="00C917D3"/>
    <w:rsid w:val="00C91BCA"/>
    <w:rsid w:val="00CD2255"/>
    <w:rsid w:val="00CD254E"/>
    <w:rsid w:val="00CD2568"/>
    <w:rsid w:val="00CF7611"/>
    <w:rsid w:val="00DD3760"/>
    <w:rsid w:val="00DF0331"/>
    <w:rsid w:val="00E25E51"/>
    <w:rsid w:val="00E3781E"/>
    <w:rsid w:val="00E51C1E"/>
    <w:rsid w:val="00F54B6C"/>
    <w:rsid w:val="00F7305D"/>
    <w:rsid w:val="00FB6C30"/>
    <w:rsid w:val="00FE0E70"/>
    <w:rsid w:val="00FE526B"/>
    <w:rsid w:val="00FF0852"/>
    <w:rsid w:val="00FF2861"/>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15:docId w15:val="{A95B28EB-A29F-4644-99A0-94FBB39BDECA}"/>
</w:settings>
</file>

<file path=word/styles.xml><?xml version="1.0" encoding="utf-8"?>
<w:styl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371">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2" w:semiHidden="true" w:unhideWhenUsed="true"/>
    <w:lsdException w:name="List 3"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qFormat="true"/>
    <w:lsdException w:name="Closing" w:semiHidden="true" w:unhideWhenUsed="true"/>
    <w:lsdException w:name="Signature" w:semiHidden="true" w:unhideWhenUsed="true"/>
    <w:lsdException w:name="Default Paragraph Font"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qFormat="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qFormat="true"/>
    <w:lsdException w:name="Emphasis"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Theme" w:semiHidden="true" w:unhideWhenUsed="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753A24"/>
    <w:rPr>
      <w:rFonts w:ascii="Arial" w:hAnsi="Arial"/>
      <w:sz w:val="24"/>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rsid w:val="00F54B6C"/>
    <w:pPr>
      <w:tabs>
        <w:tab w:val="center" w:pos="4536"/>
        <w:tab w:val="right" w:pos="9072"/>
      </w:tabs>
    </w:pPr>
    <w:rPr>
      <w:rFonts w:ascii="Times New Roman" w:hAnsi="Times New Roman"/>
    </w:rPr>
  </w:style>
  <w:style w:type="paragraph" w:styleId="Podnoje">
    <w:name w:val="footer"/>
    <w:basedOn w:val="Normal"/>
    <w:rsid w:val="00185666"/>
    <w:pPr>
      <w:tabs>
        <w:tab w:val="center" w:pos="4536"/>
        <w:tab w:val="right" w:pos="9072"/>
      </w:tabs>
    </w:pPr>
  </w:style>
  <w:style w:type="character" w:styleId="Brojstranice">
    <w:name w:val="page number"/>
    <w:basedOn w:val="Zadanifontodlomka"/>
    <w:rsid w:val="008072B5"/>
  </w:style>
  <w:style w:type="paragraph" w:styleId="Odlomakpopisa">
    <w:name w:val="List Paragraph"/>
    <w:basedOn w:val="Normal"/>
    <w:uiPriority w:val="34"/>
    <w:qFormat/>
    <w:rsid w:val="00C22467"/>
    <w:pPr>
      <w:ind w:left="720"/>
      <w:contextualSpacing/>
    </w:pPr>
  </w:style>
  <w:style w:type="character" w:styleId="Tekstrezerviranogmjesta">
    <w:name w:val="Placeholder Text"/>
    <w:basedOn w:val="Zadanifontodlomka"/>
    <w:uiPriority w:val="99"/>
    <w:semiHidden/>
    <w:rsid w:val="006420F6"/>
    <w:rPr>
      <w:color w:val="808080"/>
      <w:bdr w:val="none" w:color="auto" w:sz="0" w:space="0"/>
      <w:shd w:val="clear" w:color="auto" w:fill="auto"/>
    </w:rPr>
  </w:style>
  <w:style w:type="character" w:styleId="eSPISCCParagraphDefaultFont" w:customStyle="true">
    <w:name w:val="eSPIS_CC_Paragraph Default Font"/>
    <w:basedOn w:val="Zadanifontodlomka"/>
    <w:rsid w:val="006420F6"/>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6420F6"/>
    <w:rPr>
      <w:rFonts w:cs="Arial"/>
      <w:bdr w:val="none" w:color="auto" w:sz="0" w:space="0"/>
      <w:shd w:val="clear" w:color="auto" w:fill="FFFFCC"/>
      <w:lang w:val="hr-HR"/>
    </w:rPr>
  </w:style>
  <w:style w:type="character" w:styleId="PozadinaSvijetloCrvena" w:customStyle="true">
    <w:name w:val="Pozadina_SvijetloCrvena"/>
    <w:basedOn w:val="eSPISCCParagraphDefaultFont"/>
    <w:rsid w:val="006420F6"/>
    <w:rPr>
      <w:rFonts w:ascii="Times New Roman" w:hAnsi="Times New Roman" w:cs="Arial"/>
      <w:sz w:val="24"/>
      <w:bdr w:val="none" w:color="auto" w:sz="0" w:space="0"/>
      <w:shd w:val="clear" w:color="auto" w:fill="FFCCCC"/>
      <w:lang w:val="hr-HR"/>
    </w:rPr>
  </w:style>
  <w:style w:type="character" w:styleId="PozadinaSvijetloZelena" w:customStyle="true">
    <w:name w:val="Pozadina_SvijetloZelena"/>
    <w:basedOn w:val="eSPISCCParagraphDefaultFont"/>
    <w:rsid w:val="006420F6"/>
    <w:rPr>
      <w:rFonts w:ascii="Times New Roman" w:hAnsi="Times New Roman" w:cs="Arial"/>
      <w:sz w:val="24"/>
      <w:bdr w:val="none" w:color="auto" w:sz="0" w:space="0"/>
      <w:shd w:val="clear" w:color="auto" w:fill="CCFFCC"/>
      <w:lang w:val="hr-HR"/>
    </w:rPr>
  </w:style>
</w:styles>
</file>

<file path=word/webSettings.xml><?xml version="1.0" encoding="utf-8"?>
<w:webSetting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52529000">
      <w:bodyDiv w:val="true"/>
      <w:marLeft w:val="0"/>
      <w:marRight w:val="0"/>
      <w:marTop w:val="0"/>
      <w:marBottom w:val="0"/>
      <w:divBdr>
        <w:top w:val="none" w:color="auto" w:sz="0" w:space="0"/>
        <w:left w:val="none" w:color="auto" w:sz="0" w:space="0"/>
        <w:bottom w:val="none" w:color="auto" w:sz="0" w:space="0"/>
        <w:right w:val="none" w:color="auto" w:sz="0" w:space="0"/>
      </w:divBdr>
    </w:div>
    <w:div w:id="1289164953">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header3.xml" Type="http://schemas.openxmlformats.org/officeDocument/2006/relationships/header" Id="rId11"/><Relationship Target="settings.xml" Type="http://schemas.openxmlformats.org/officeDocument/2006/relationships/settings" Id="rId5"/><Relationship Target="header2.xml" Type="http://schemas.openxmlformats.org/officeDocument/2006/relationships/head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6</izvorni_sadrzaj>
    <derivirana_varijabla naziv="DomainObject.Prostorija.Naziv_1">Soba 6</derivirana_varijabla>
  </DomainObject.Prostorija.Naziv>
  <DomainObject.Prostorija.Oznaka>
    <izvorni_sadrzaj>6</izvorni_sadrzaj>
    <derivirana_varijabla naziv="DomainObject.Prostorija.Oznaka_1">6</derivirana_varijabla>
  </DomainObject.Prostorija.Oznaka>
  <DomainObject.Obrazlozenje>
    <izvorni_sadrzaj/>
    <derivirana_varijabla naziv="DomainObject.Obrazlozenje_1"/>
  </DomainObject.Obrazlozenje>
  <DomainObject.StvarniPocetakDatum>
    <izvorni_sadrzaj>3. veljače 2023.</izvorni_sadrzaj>
    <derivirana_varijabla naziv="DomainObject.StvarniPocetakDatum_1">3. veljače 2023.</derivirana_varijabla>
  </DomainObject.StvarniPocetakDatum>
  <DomainObject.StvarniZavrsetakDatum>
    <izvorni_sadrzaj>3. veljače 2023.</izvorni_sadrzaj>
    <derivirana_varijabla naziv="DomainObject.StvarniZavrsetakDatum_1">3. veljače 2023.</derivirana_varijabla>
  </DomainObject.StvarniZavrsetakDatum>
  <DomainObject.PlaniraniZavrsetakDatum>
    <izvorni_sadrzaj>3. veljače 2023.</izvorni_sadrzaj>
    <derivirana_varijabla naziv="DomainObject.PlaniraniZavrsetakDatum_1">3. veljače 2023.</derivirana_varijabla>
  </DomainObject.PlaniraniZavrsetakDatum>
  <DomainObject.PlaniraniPocetakDatum>
    <izvorni_sadrzaj>3. veljače 2023.</izvorni_sadrzaj>
    <derivirana_varijabla naziv="DomainObject.PlaniraniPocetakDatum_1">3. veljače 2023.</derivirana_varijabla>
  </DomainObject.PlaniraniPocetakDatum>
  <DomainObject.StvarniPocetakVrijeme>
    <izvorni_sadrzaj>09:40</izvorni_sadrzaj>
    <derivirana_varijabla naziv="DomainObject.StvarniPocetakVrijeme_1">09:40</derivirana_varijabla>
  </DomainObject.StvarniPocetakVrijeme>
  <DomainObject.StvarniZavrsetakVrijeme>
    <izvorni_sadrzaj>09:45</izvorni_sadrzaj>
    <derivirana_varijabla naziv="DomainObject.StvarniZavrsetakVrijeme_1">09:45</derivirana_varijabla>
  </DomainObject.StvarniZavrsetakVrijeme>
  <DomainObject.PlaniraniZavrsetakVrijeme>
    <izvorni_sadrzaj>09:45</izvorni_sadrzaj>
    <derivirana_varijabla naziv="DomainObject.PlaniraniZavrsetakVrijeme_1">09:45</derivirana_varijabla>
  </DomainObject.PlaniraniZavrsetakVrijeme>
  <DomainObject.PlaniraniPocetakVrijeme>
    <izvorni_sadrzaj>09:40</izvorni_sadrzaj>
    <derivirana_varijabla naziv="DomainObject.PlaniraniPocetakVrijeme_1">09:40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3. veljače 2023.</izvorni_sadrzaj>
    <derivirana_varijabla naziv="DomainObject.Zapisnik.DatumKreiranja_1">3. veljače 2023.</derivirana_varijabla>
  </DomainObject.Zapisnik.DatumKreiranja>
  <DomainObject.Zapisnik.ImovinskaKorist>
    <izvorni_sadrzaj/>
    <derivirana_varijabla naziv="DomainObject.Zapisnik.ImovinskaKorist_1"/>
  </DomainObject.Zapisnik.ImovinskaKorist>
  <DomainObject.Zapisnik.Oznaka>
    <izvorni_sadrzaj>St-412/2022-15</izvorni_sadrzaj>
    <derivirana_varijabla naziv="DomainObject.Zapisnik.Oznaka_1">St-412/2022-15</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412</izvorni_sadrzaj>
    <derivirana_varijabla naziv="DomainObject.Predmet.Broj_1">412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prosinca 2022.</izvorni_sadrzaj>
    <derivirana_varijabla naziv="DomainObject.Predmet.DatumOsnivanja_1">5. prosinca 2022.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St-412/2022</izvorni_sadrzaj>
    <derivirana_varijabla naziv="DomainObject.Predmet.OznakaBroj_1">St-412/2022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M.M.R. MARINO d.o.o. PULA zastupanog po punomoćniku Marino Marincel</izvorni_sadrzaj>
    <derivirana_varijabla naziv="DomainObject.Predmet.ProtustrankaFormated_1">  M.M.R. MARINO d.o.o. PULA zastupanog po punomoćniku Marino Marincel</derivirana_varijabla>
  </DomainObject.Predmet.ProtustrankaFormated>
  <DomainObject.Predmet.ProtustrankaFormatedOIB>
    <izvorni_sadrzaj>  M.M.R. MARINO d.o.o. PULA, OIB 90180349979 zastupanog po punomoćniku Marino Marincel</izvorni_sadrzaj>
    <derivirana_varijabla naziv="DomainObject.Predmet.ProtustrankaFormatedOIB_1">  M.M.R. MARINO d.o.o. PULA, OIB 90180349979 zastupanog po punomoćniku Marino Marincel</derivirana_varijabla>
  </DomainObject.Predmet.ProtustrankaFormatedOIB>
  <DomainObject.Predmet.ProtustrankaFormatedWithAdress>
    <izvorni_sadrzaj> M.M.R. MARINO d.o.o. PULA, Ulica Borik - Via del Pineto 24, 52100 Pula zastupanog po punomoćniku Marino Marincel</izvorni_sadrzaj>
    <derivirana_varijabla naziv="DomainObject.Predmet.ProtustrankaFormatedWithAdress_1"> M.M.R. MARINO d.o.o. PULA, Ulica Borik - Via del Pineto 24, 52100 Pula zastupanog po punomoćniku Marino Marincel</derivirana_varijabla>
  </DomainObject.Predmet.ProtustrankaFormatedWithAdress>
  <DomainObject.Predmet.ProtustrankaFormatedWithAdressOIB>
    <izvorni_sadrzaj> M.M.R. MARINO d.o.o. PULA, OIB 90180349979, Ulica Borik - Via del Pineto 24, 52100 Pula zastupanog po punomoćniku Marino Marincel</izvorni_sadrzaj>
    <derivirana_varijabla naziv="DomainObject.Predmet.ProtustrankaFormatedWithAdressOIB_1"> M.M.R. MARINO d.o.o. PULA, OIB 90180349979, Ulica Borik - Via del Pineto 24, 52100 Pula zastupanog po punomoćniku Marino Marincel</derivirana_varijabla>
  </DomainObject.Predmet.ProtustrankaFormatedWithAdressOIB>
  <DomainObject.Predmet.ProtustrankaWithAdress>
    <izvorni_sadrzaj>M.M.R. MARINO d.o.o. PULA Ulica Borik - Via del Pineto 24, 52100 Pula</izvorni_sadrzaj>
    <derivirana_varijabla naziv="DomainObject.Predmet.ProtustrankaWithAdress_1">M.M.R. MARINO d.o.o. PULA Ulica Borik - Via del Pineto 24, 52100 Pula</derivirana_varijabla>
  </DomainObject.Predmet.ProtustrankaWithAdress>
  <DomainObject.Predmet.ProtustrankaWithAdressOIB>
    <izvorni_sadrzaj>M.M.R. MARINO d.o.o. PULA, OIB 90180349979, Ulica Borik - Via del Pineto 24, 52100 Pula</izvorni_sadrzaj>
    <derivirana_varijabla naziv="DomainObject.Predmet.ProtustrankaWithAdressOIB_1">M.M.R. MARINO d.o.o. PULA, OIB 90180349979, Ulica Borik - Via del Pineto 24, 52100 Pula</derivirana_varijabla>
  </DomainObject.Predmet.ProtustrankaWithAdressOIB>
  <DomainObject.Predmet.ProtustrankaNazivFormated>
    <izvorni_sadrzaj>M.M.R. MARINO d.o.o. PULA</izvorni_sadrzaj>
    <derivirana_varijabla naziv="DomainObject.Predmet.ProtustrankaNazivFormated_1">M.M.R. MARINO d.o.o. PULA</derivirana_varijabla>
  </DomainObject.Predmet.ProtustrankaNazivFormated>
  <DomainObject.Predmet.ProtustrankaNazivFormatedOIB>
    <izvorni_sadrzaj>M.M.R. MARINO d.o.o. PULA, OIB 90180349979</izvorni_sadrzaj>
    <derivirana_varijabla naziv="DomainObject.Predmet.ProtustrankaNazivFormatedOIB_1">M.M.R. MARINO d.o.o. PULA, OIB 90180349979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Tijana Licul</izvorni_sadrzaj>
    <derivirana_varijabla naziv="DomainObject.Predmet.Referada.Sudac_1">Tijana Licul</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Porezna uprava, Područni ured Pazin zastupanog po punomoćniku Županijsko državno odvjetništvo u Puli</izvorni_sadrzaj>
    <derivirana_varijabla naziv="DomainObject.Predmet.StrankaFormated_1">  Ministarstvo financija, Porezna uprava, Područni ured Pazin zastupanog po punomoćniku Županijsko državno odvjetništvo u Puli</derivirana_varijabla>
  </DomainObject.Predmet.StrankaFormated>
  <DomainObject.Predmet.StrankaFormatedOIB>
    <izvorni_sadrzaj>  Ministarstvo financija, Porezna uprava, Područni ured Pazin zastupanog po punomoćniku Županijsko državno odvjetništvo u Puli</izvorni_sadrzaj>
    <derivirana_varijabla naziv="DomainObject.Predmet.StrankaFormatedOIB_1">  Ministarstvo financija, Porezna uprava, Područni ured Pazin zastupanog po punomoćniku Županijsko državno odvjetništvo u Puli</derivirana_varijabla>
  </DomainObject.Predmet.StrankaFormatedOIB>
  <DomainObject.Predmet.StrankaFormatedWithAdress>
    <izvorni_sadrzaj> Ministarstvo financija, Porezna uprava, Područni ured Pazin, M. B. Rašana 2/4, 52000 Pazin zastupanog po punomoćniku Županijsko državno odvjetništvo u Puli</izvorni_sadrzaj>
    <derivirana_varijabla naziv="DomainObject.Predmet.StrankaFormatedWithAdress_1"> Ministarstvo financija, Porezna uprava, Područni ured Pazin, M. B. Rašana 2/4, 52000 Pazin zastupanog po punomoćniku Županijsko državno odvjetništvo u Puli</derivirana_varijabla>
  </DomainObject.Predmet.StrankaFormatedWithAdress>
  <DomainObject.Predmet.StrankaFormatedWithAdressOIB>
    <izvorni_sadrzaj> Ministarstvo financija, Porezna uprava, Područni ured Pazin, M. B. Rašana 2/4, 52000 Pazin zastupanog po punomoćniku Županijsko državno odvjetništvo u Puli</izvorni_sadrzaj>
    <derivirana_varijabla naziv="DomainObject.Predmet.StrankaFormatedWithAdressOIB_1"> Ministarstvo financija, Porezna uprava, Područni ured Pazin, M. B. Rašana 2/4, 52000 Pazin zastupanog po punomoćniku Županijsko državno odvjetništvo u Puli</derivirana_varijabla>
  </DomainObject.Predmet.StrankaFormatedWithAdressOIB>
  <DomainObject.Predmet.StrankaWithAdress>
    <izvorni_sadrzaj>Ministarstvo financija, Porezna uprava, Područni ured Pazin M. B. Rašana 2/4,52000 Pazin</izvorni_sadrzaj>
    <derivirana_varijabla naziv="DomainObject.Predmet.StrankaWithAdress_1">Ministarstvo financija, Porezna uprava, Područni ured Pazin M. B. Rašana 2/4,52000 Pazin</derivirana_varijabla>
  </DomainObject.Predmet.StrankaWithAdress>
  <DomainObject.Predmet.StrankaWithAdressOIB>
    <izvorni_sadrzaj>Ministarstvo financija, Porezna uprava, Područni ured Pazin, M. B. Rašana 2/4,52000 Pazin</izvorni_sadrzaj>
    <derivirana_varijabla naziv="DomainObject.Predmet.StrankaWithAdressOIB_1">Ministarstvo financija, Porezna uprava, Područni ured Pazin, M. B. Rašana 2/4,52000 Pazin</derivirana_varijabla>
  </DomainObject.Predmet.StrankaWithAdressOIB>
  <DomainObject.Predmet.StrankaNazivFormated>
    <izvorni_sadrzaj>Ministarstvo financija, Porezna uprava, Područni ured Pazin</izvorni_sadrzaj>
    <derivirana_varijabla naziv="DomainObject.Predmet.StrankaNazivFormated_1">Ministarstvo financija, Porezna uprava, Područni ured Pazin</derivirana_varijabla>
  </DomainObject.Predmet.StrankaNazivFormated>
  <DomainObject.Predmet.StrankaNazivFormatedOIB>
    <izvorni_sadrzaj>Ministarstvo financija, Porezna uprava, Područni ured Pazin</izvorni_sadrzaj>
    <derivirana_varijabla naziv="DomainObject.Predmet.StrankaNazivFormatedOIB_1">Ministarstvo financija, Porezna uprava, Područni ured Pazin</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870.16</izvorni_sadrzaj>
    <derivirana_varijabla naziv="DomainObject.Predmet.TrenutnaVrijednost_1">870.16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Ministarstvo financija, Porezna uprava, Područni ured Pazin zastupanog po punomoćniku Županijsko državno odvjetništvo u Puli</item>
    </izvorni_sadrzaj>
    <derivirana_varijabla naziv="DomainObject.Predmet.StrankaListFormated_1">
      <item>Ministarstvo financija, Porezna uprava, Područni ured Pazin zastupanog po punomoćniku Županijsko državno odvjetništvo u Puli</item>
    </derivirana_varijabla>
  </DomainObject.Predmet.StrankaListFormated>
  <DomainObject.Predmet.StrankaListFormatedOIB>
    <izvorni_sadrzaj>
      <item>Ministarstvo financija, Porezna uprava, Područni ured Pazin zastupanog po punomoćniku Županijsko državno odvjetništvo u Puli</item>
    </izvorni_sadrzaj>
    <derivirana_varijabla naziv="DomainObject.Predmet.StrankaListFormatedOIB_1">
      <item>Ministarstvo financija, Porezna uprava, Područni ured Pazin zastupanog po punomoćniku Županijsko državno odvjetništvo u Puli</item>
    </derivirana_varijabla>
  </DomainObject.Predmet.StrankaListFormatedOIB>
  <DomainObject.Predmet.StrankaListFormatedWithAdress>
    <izvorni_sadrzaj>
      <item>Ministarstvo financija, Porezna uprava, Područni ured Pazin, M. B. Rašana 2/4, 52000 Pazin zastupanog po punomoćniku Županijsko državno odvjetništvo u Puli</item>
    </izvorni_sadrzaj>
    <derivirana_varijabla naziv="DomainObject.Predmet.StrankaListFormatedWithAdress_1">
      <item>Ministarstvo financija, Porezna uprava, Područni ured Pazin, M. B. Rašana 2/4, 52000 Pazin zastupanog po punomoćniku Županijsko državno odvjetništvo u Puli</item>
    </derivirana_varijabla>
  </DomainObject.Predmet.StrankaListFormatedWithAdress>
  <DomainObject.Predmet.StrankaListFormatedWithAdressOIB>
    <izvorni_sadrzaj>
      <item>Ministarstvo financija, Porezna uprava, Područni ured Pazin, M. B. Rašana 2/4, 52000 Pazin zastupanog po punomoćniku Županijsko državno odvjetništvo u Puli</item>
    </izvorni_sadrzaj>
    <derivirana_varijabla naziv="DomainObject.Predmet.StrankaListFormatedWithAdressOIB_1">
      <item>Ministarstvo financija, Porezna uprava, Područni ured Pazin, M. B. Rašana 2/4, 52000 Pazin zastupanog po punomoćniku Županijsko državno odvjetništvo u Puli</item>
    </derivirana_varijabla>
  </DomainObject.Predmet.StrankaListFormatedWithAdressOIB>
  <DomainObject.Predmet.StrankaListNazivFormated>
    <izvorni_sadrzaj>
      <item>Ministarstvo financija, Porezna uprava, Područni ured Pazin</item>
    </izvorni_sadrzaj>
    <derivirana_varijabla naziv="DomainObject.Predmet.StrankaListNazivFormated_1">
      <item>Ministarstvo financija, Porezna uprava, Područni ured Pazin</item>
    </derivirana_varijabla>
  </DomainObject.Predmet.StrankaListNazivFormated>
  <DomainObject.Predmet.StrankaListNazivFormatedOIB>
    <izvorni_sadrzaj>
      <item>Ministarstvo financija, Porezna uprava, Područni ured Pazin</item>
    </izvorni_sadrzaj>
    <derivirana_varijabla naziv="DomainObject.Predmet.StrankaListNazivFormatedOIB_1">
      <item>Ministarstvo financija, Porezna uprava, Područni ured Pazin</item>
    </derivirana_varijabla>
  </DomainObject.Predmet.StrankaListNazivFormatedOIB>
  <DomainObject.Predmet.ProtuStrankaListFormated>
    <izvorni_sadrzaj>
      <item>M.M.R. MARINO d.o.o. PULA zastupanog po punomoćniku Marino Marincel</item>
    </izvorni_sadrzaj>
    <derivirana_varijabla naziv="DomainObject.Predmet.ProtuStrankaListFormated_1">
      <item>M.M.R. MARINO d.o.o. PULA zastupanog po punomoćniku Marino Marincel</item>
    </derivirana_varijabla>
  </DomainObject.Predmet.ProtuStrankaListFormated>
  <DomainObject.Predmet.ProtuStrankaListFormatedOIB>
    <izvorni_sadrzaj>
      <item>M.M.R. MARINO d.o.o. PULA, OIB 90180349979 zastupanog po punomoćniku Marino Marincel</item>
    </izvorni_sadrzaj>
    <derivirana_varijabla naziv="DomainObject.Predmet.ProtuStrankaListFormatedOIB_1">
      <item>M.M.R. MARINO d.o.o. PULA, OIB 90180349979 zastupanog po punomoćniku Marino Marincel</item>
    </derivirana_varijabla>
  </DomainObject.Predmet.ProtuStrankaListFormatedOIB>
  <DomainObject.Predmet.ProtuStrankaListFormatedWithAdress>
    <izvorni_sadrzaj>
      <item>M.M.R. MARINO d.o.o. PULA, Ulica Borik - Via del Pineto 24, 52100 Pula zastupanog po punomoćniku Marino Marincel</item>
    </izvorni_sadrzaj>
    <derivirana_varijabla naziv="DomainObject.Predmet.ProtuStrankaListFormatedWithAdress_1">
      <item>M.M.R. MARINO d.o.o. PULA, Ulica Borik - Via del Pineto 24, 52100 Pula zastupanog po punomoćniku Marino Marincel</item>
    </derivirana_varijabla>
  </DomainObject.Predmet.ProtuStrankaListFormatedWithAdress>
  <DomainObject.Predmet.ProtuStrankaListFormatedWithAdressOIB>
    <izvorni_sadrzaj>
      <item>M.M.R. MARINO d.o.o. PULA, OIB 90180349979, Ulica Borik - Via del Pineto 24, 52100 Pula zastupanog po punomoćniku Marino Marincel</item>
    </izvorni_sadrzaj>
    <derivirana_varijabla naziv="DomainObject.Predmet.ProtuStrankaListFormatedWithAdressOIB_1">
      <item>M.M.R. MARINO d.o.o. PULA, OIB 90180349979, Ulica Borik - Via del Pineto 24, 52100 Pula zastupanog po punomoćniku Marino Marincel</item>
    </derivirana_varijabla>
  </DomainObject.Predmet.ProtuStrankaListFormatedWithAdressOIB>
  <DomainObject.Predmet.ProtuStrankaListNazivFormated>
    <izvorni_sadrzaj>
      <item>M.M.R. MARINO d.o.o. PULA</item>
    </izvorni_sadrzaj>
    <derivirana_varijabla naziv="DomainObject.Predmet.ProtuStrankaListNazivFormated_1">
      <item>M.M.R. MARINO d.o.o. PULA</item>
    </derivirana_varijabla>
  </DomainObject.Predmet.ProtuStrankaListNazivFormated>
  <DomainObject.Predmet.ProtuStrankaListNazivFormatedOIB>
    <izvorni_sadrzaj>
      <item>M.M.R. MARINO d.o.o. PULA, OIB 90180349979</item>
    </izvorni_sadrzaj>
    <derivirana_varijabla naziv="DomainObject.Predmet.ProtuStrankaListNazivFormatedOIB_1">
      <item>M.M.R. MARINO d.o.o. PULA, OIB 90180349979</item>
    </derivirana_varijabla>
  </DomainObject.Predmet.ProtuStrankaListNazivFormatedOIB>
  <DomainObject.Predmet.OstaliListFormated>
    <izvorni_sadrzaj>
      <item>Županijsko državno odvjetništvo u Puli punomoćnik sudionika u postupku Ministarstvo financija, Porezna uprava, Područni ured Pazin</item>
      <item>Marino Marincel punomoćnik sudionika u postupku M.M.R. MARINO d.o.o. PULA</item>
    </izvorni_sadrzaj>
    <derivirana_varijabla naziv="DomainObject.Predmet.OstaliListFormated_1">
      <item>Županijsko državno odvjetništvo u Puli punomoćnik sudionika u postupku Ministarstvo financija, Porezna uprava, Područni ured Pazin</item>
      <item>Marino Marincel punomoćnik sudionika u postupku M.M.R. MARINO d.o.o. PULA</item>
    </derivirana_varijabla>
  </DomainObject.Predmet.OstaliListFormated>
  <DomainObject.Predmet.OstaliListFormatedOIB>
    <izvorni_sadrzaj>
      <item>Županijsko državno odvjetništvo u Puli, OIB 93993757343 punomoćnik sudionika u postupku Ministarstvo financija, Porezna uprava, Područni ured Pazin</item>
      <item>Marino Marincel, OIB 52247805030 punomoćnik sudionika u postupku M.M.R. MARINO d.o.o. PULA</item>
    </izvorni_sadrzaj>
    <derivirana_varijabla naziv="DomainObject.Predmet.OstaliListFormatedOIB_1">
      <item>Županijsko državno odvjetništvo u Puli, OIB 93993757343 punomoćnik sudionika u postupku Ministarstvo financija, Porezna uprava, Područni ured Pazin</item>
      <item>Marino Marincel, OIB 52247805030 punomoćnik sudionika u postupku M.M.R. MARINO d.o.o. PULA</item>
    </derivirana_varijabla>
  </DomainObject.Predmet.OstaliListFormatedOIB>
  <DomainObject.Predmet.OstaliListFormatedWithAdress>
    <izvorni_sadrzaj>
      <item>Županijsko državno odvjetništvo u Puli, Kranjčevićeva 8, 52100 Pula punomoćnik sudionika u postupku Ministarstvo financija, Porezna uprava, Područni ured Pazin</item>
      <item>Marino Marincel, Ulica Borik 24, 52100 Pula punomoćnik sudionika u postupku M.M.R. MARINO d.o.o. PULA</item>
    </izvorni_sadrzaj>
    <derivirana_varijabla naziv="DomainObject.Predmet.OstaliListFormatedWithAdress_1">
      <item>Županijsko državno odvjetništvo u Puli, Kranjčevićeva 8, 52100 Pula punomoćnik sudionika u postupku Ministarstvo financija, Porezna uprava, Područni ured Pazin</item>
      <item>Marino Marincel, Ulica Borik 24, 52100 Pula punomoćnik sudionika u postupku M.M.R. MARINO d.o.o. PULA</item>
    </derivirana_varijabla>
  </DomainObject.Predmet.OstaliListFormatedWithAdress>
  <DomainObject.Predmet.OstaliListFormatedWithAdressOIB>
    <izvorni_sadrzaj>
      <item>Županijsko državno odvjetništvo u Puli, OIB 93993757343, Kranjčevićeva 8, 52100 Pula punomoćnik sudionika u postupku Ministarstvo financija, Porezna uprava, Područni ured Pazin</item>
      <item>Marino Marincel, OIB 52247805030, Ulica Borik 24, 52100 Pula punomoćnik sudionika u postupku M.M.R. MARINO d.o.o. PULA</item>
    </izvorni_sadrzaj>
    <derivirana_varijabla naziv="DomainObject.Predmet.OstaliListFormatedWithAdressOIB_1">
      <item>Županijsko državno odvjetništvo u Puli, OIB 93993757343, Kranjčevićeva 8, 52100 Pula punomoćnik sudionika u postupku Ministarstvo financija, Porezna uprava, Područni ured Pazin</item>
      <item>Marino Marincel, OIB 52247805030, Ulica Borik 24, 52100 Pula punomoćnik sudionika u postupku M.M.R. MARINO d.o.o. PULA</item>
    </derivirana_varijabla>
  </DomainObject.Predmet.OstaliListFormatedWithAdressOIB>
  <DomainObject.Predmet.OstaliListNazivFormated>
    <izvorni_sadrzaj>
      <item>Županijsko državno odvjetništvo u Puli</item>
      <item>Marino Marincel</item>
    </izvorni_sadrzaj>
    <derivirana_varijabla naziv="DomainObject.Predmet.OstaliListNazivFormated_1">
      <item>Županijsko državno odvjetništvo u Puli</item>
      <item>Marino Marincel</item>
    </derivirana_varijabla>
  </DomainObject.Predmet.OstaliListNazivFormated>
  <DomainObject.Predmet.OstaliListNazivFormatedOIB>
    <izvorni_sadrzaj>
      <item>Županijsko državno odvjetništvo u Puli, OIB 93993757343</item>
      <item>Marino Marincel, OIB 52247805030</item>
    </izvorni_sadrzaj>
    <derivirana_varijabla naziv="DomainObject.Predmet.OstaliListNazivFormatedOIB_1">
      <item>Županijsko državno odvjetništvo u Puli, OIB 93993757343</item>
      <item>Marino Marincel, OIB 52247805030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3. veljače 2023.</izvorni_sadrzaj>
    <derivirana_varijabla naziv="DomainObject.Datum_1">3. veljače 2023.</derivirana_varijabla>
  </DomainObject.Datum>
  <DomainObject.PoslovniBrojDokumenta>
    <izvorni_sadrzaj>St-412/2022-15</izvorni_sadrzaj>
    <derivirana_varijabla naziv="DomainObject.PoslovniBrojDokumenta_1">St-412/2022-15</derivirana_varijabla>
  </DomainObject.PoslovniBrojDokumenta>
  <DomainObject.Predmet.StrankaIDrugi>
    <izvorni_sadrzaj>Ministarstvo financija, Porezna uprava, Područni ured Pazin</izvorni_sadrzaj>
    <derivirana_varijabla naziv="DomainObject.Predmet.StrankaIDrugi_1">Ministarstvo financija, Porezna uprava, Područni ured Pazin</derivirana_varijabla>
  </DomainObject.Predmet.StrankaIDrugi>
  <DomainObject.Predmet.ProtustrankaIDrugi>
    <izvorni_sadrzaj>M.M.R. MARINO d.o.o. PULA</izvorni_sadrzaj>
    <derivirana_varijabla naziv="DomainObject.Predmet.ProtustrankaIDrugi_1">M.M.R. MARINO d.o.o. PULA</derivirana_varijabla>
  </DomainObject.Predmet.ProtustrankaIDrugi>
  <DomainObject.Predmet.StrankaIDrugiAdressOIB>
    <izvorni_sadrzaj>Ministarstvo financija, Porezna uprava, Područni ured Pazin, M. B. Rašana 2/4, 52000 Pazin</izvorni_sadrzaj>
    <derivirana_varijabla naziv="DomainObject.Predmet.StrankaIDrugiAdressOIB_1">Ministarstvo financija, Porezna uprava, Područni ured Pazin, M. B. Rašana 2/4, 52000 Pazin</derivirana_varijabla>
  </DomainObject.Predmet.StrankaIDrugiAdressOIB>
  <DomainObject.Predmet.ProtustrankaIDrugiAdressOIB>
    <izvorni_sadrzaj>M.M.R. MARINO d.o.o. PULA, OIB 90180349979, Ulica Borik - Via del Pineto 24, 52100 Pula</izvorni_sadrzaj>
    <derivirana_varijabla naziv="DomainObject.Predmet.ProtustrankaIDrugiAdressOIB_1">M.M.R. MARINO d.o.o. PULA, OIB 90180349979, Ulica Borik - Via del Pineto 24,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M.M.R. MARINO d.o.o. PULA</item>
      <item>Ministarstvo financija, Porezna uprava, Područni ured Pazin</item>
      <item>Županijsko državno odvjetništvo u Puli</item>
      <item>Marino Marincel</item>
    </izvorni_sadrzaj>
    <derivirana_varijabla naziv="DomainObject.Predmet.SudioniciListNaziv_1">
      <item>M.M.R. MARINO d.o.o. PULA</item>
      <item>Ministarstvo financija, Porezna uprava, Područni ured Pazin</item>
      <item>Županijsko državno odvjetništvo u Puli</item>
      <item>Marino Marincel</item>
    </derivirana_varijabla>
  </DomainObject.Predmet.SudioniciListNaziv>
  <DomainObject.Predmet.SudioniciListAdressOIB>
    <izvorni_sadrzaj>
      <item>M.M.R. MARINO d.o.o. PULA, OIB 90180349979, Ulica Borik - Via del Pineto 24,52100 Pula</item>
      <item>Ministarstvo financija, Porezna uprava, Područni ured Pazin, M. B. Rašana 2/4,52000 Pazin</item>
      <item>Županijsko državno odvjetništvo u Puli, OIB 93993757343, Kranjčevićeva 8,52100 Pula</item>
      <item>Marino Marincel, OIB 52247805030, Ulica Borik 24,52100 Pula</item>
    </izvorni_sadrzaj>
    <derivirana_varijabla naziv="DomainObject.Predmet.SudioniciListAdressOIB_1">
      <item>M.M.R. MARINO d.o.o. PULA, OIB 90180349979, Ulica Borik - Via del Pineto 24,52100 Pula</item>
      <item>Ministarstvo financija, Porezna uprava, Područni ured Pazin, M. B. Rašana 2/4,52000 Pazin</item>
      <item>Županijsko državno odvjetništvo u Puli, OIB 93993757343, Kranjčevićeva 8,52100 Pula</item>
      <item>Marino Marincel, OIB 52247805030, Ulica Borik 24,52100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90180349979</item>
      <item>, OIB null</item>
      <item>, OIB 93993757343</item>
      <item>, OIB 52247805030</item>
    </izvorni_sadrzaj>
    <derivirana_varijabla naziv="DomainObject.Predmet.SudioniciListNazivOIB_1">
      <item>, OIB 90180349979</item>
      <item>, OIB null</item>
      <item>, OIB 93993757343</item>
      <item>, OIB 52247805030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3. kolovoza 2022.</izvorni_sadrzaj>
    <derivirana_varijabla naziv="DomainObject.Predmet.DatumPocetkaProcesa_1">3. kolovoza 2022.</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 I. policijska postaja Zagreb</item>
      <item> VIII. policijska postaja Zagreb</item>
      <item>I. policijska postaja Osijek</item>
      <item>I. policijska postaja Osijek s Ispostavom Čepin                         </item>
      <item>I. policijska postaja Rijeka</item>
      <item>I. policijska postaja Split</item>
      <item>I. policijska postaja Zadar</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                                            </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                </item>
      <item>Policijska postaja Kaštela</item>
      <item>Policijska postaja Klanjec</item>
      <item>Policijska postaja Knin</item>
      <item>Policijska postaja Koprivnica</item>
      <item>Policijska postaja Korčula</item>
      <item>Policijska postaja Krapina</item>
      <item>Policijska postaja Krapina s ispostavom Pregrada            </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                    </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                                         </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zvorni_sadrzaj>
    <derivirana_varijabla naziv="DomainObject.PolicijskePostajeList_1">
      <item> I. policijska postaja Zagreb</item>
      <item> VIII. policijska postaja Zagreb</item>
      <item>I. policijska postaja Osijek</item>
      <item>I. policijska postaja Osijek s Ispostavom Čepin                         </item>
      <item>I. policijska postaja Rijeka</item>
      <item>I. policijska postaja Split</item>
      <item>I. policijska postaja Zadar</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                                            </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                </item>
      <item>Policijska postaja Kaštela</item>
      <item>Policijska postaja Klanjec</item>
      <item>Policijska postaja Knin</item>
      <item>Policijska postaja Koprivnica</item>
      <item>Policijska postaja Korčula</item>
      <item>Policijska postaja Krapina</item>
      <item>Policijska postaja Krapina s ispostavom Pregrada            </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                    </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                                         </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icms>
</file>

<file path=customXml/item2.xml><?xml version="1.0" encoding="utf-8"?>
<ns30:Sourc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5915C81-FC17-4A50-87EC-951AE5C87C6F}">
  <ds:schemaRefs>
    <ds:schemaRef ds:uri="http://schemas.openxmlformats.org/wordprocessingml/2006/main"/>
    <ds:schemaRef ds:uri="http://schemas.microsoft.com/office/word/2012/wordml"/>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300</properties:Words>
  <properties:Characters>1646</properties:Characters>
  <properties:Lines>65</properties:Lines>
  <properties:Paragraphs>27</properties:Paragraphs>
  <properties:TotalTime>7</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MON  DEL' ARCHE d</vt:lpstr>
    </vt:vector>
  </properties:TitlesOfParts>
  <properties:LinksUpToDate>false</properties:LinksUpToDate>
  <properties:CharactersWithSpaces>2010</properties:CharactersWithSpaces>
  <properties:SharedDoc>false</properties:SharedDoc>
  <properties:HLinks>
    <vt:vector baseType="variant" size="6">
      <vt:variant>
        <vt:i4>19464558</vt:i4>
      </vt:variant>
      <vt:variant>
        <vt:i4>0</vt:i4>
      </vt:variant>
      <vt:variant>
        <vt:i4>0</vt:i4>
      </vt:variant>
      <vt:variant>
        <vt:i4>5</vt:i4>
      </vt:variant>
      <vt:variant>
        <vt:lpwstr>http://čl.175.st.2.stečajnog/</vt:lpwstr>
      </vt:variant>
      <vt:variant>
        <vt:lpwstr/>
      </vt:variant>
    </vt:vector>
  </properties:HLinks>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2023-02-02T08:30:00Z</dcterms:created>
  <dc:creator>epincin</dc:creator>
  <cp:lastModifiedBy>Sanja Prodan</cp:lastModifiedBy>
  <cp:lastPrinted>2015-12-17T09:17:00Z</cp:lastPrinted>
  <dcterms:modified xmlns:xsi="http://www.w3.org/2001/XMLSchema-instance" xsi:type="dcterms:W3CDTF">2023-02-03T08:49:00Z</dcterms:modified>
  <cp:revision>7</cp:revision>
  <dc:title>MON  DEL' ARCHE d</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St-412/2022-15 / Zapisnik - Ročište radi rasprave o uvjetima za otvaranje steč. post. (St-412-2022-15 mmr marino (9,40).docx)</vt:lpwstr>
  </prop:property>
  <prop:property fmtid="{D5CDD505-2E9C-101B-9397-08002B2CF9AE}" pid="4" name="CC_coloring">
    <vt:bool>false</vt:bool>
  </prop:property>
  <prop:property fmtid="{D5CDD505-2E9C-101B-9397-08002B2CF9AE}" pid="5" name="BrojStranica">
    <vt:i4>2</vt:i4>
  </prop:property>
</prop:Properties>
</file>